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87C05" w14:textId="6499E530" w:rsidR="00BB3CFD" w:rsidRPr="00865CCB" w:rsidRDefault="00BB3CFD" w:rsidP="5071DE7E">
      <w:pPr>
        <w:shd w:val="clear" w:color="auto" w:fill="000000" w:themeFill="text1"/>
        <w:jc w:val="center"/>
        <w:outlineLvl w:val="0"/>
        <w:rPr>
          <w:b/>
          <w:bCs/>
          <w:sz w:val="22"/>
          <w:szCs w:val="22"/>
        </w:rPr>
      </w:pPr>
      <w:r w:rsidRPr="05A6FEE8">
        <w:rPr>
          <w:b/>
          <w:bCs/>
          <w:sz w:val="22"/>
          <w:szCs w:val="22"/>
        </w:rPr>
        <w:t xml:space="preserve">SECTION B: </w:t>
      </w:r>
      <w:r w:rsidR="005E01F2" w:rsidRPr="05A6FEE8">
        <w:rPr>
          <w:b/>
          <w:bCs/>
          <w:sz w:val="22"/>
          <w:szCs w:val="22"/>
        </w:rPr>
        <w:t xml:space="preserve">PEDIATRIC </w:t>
      </w:r>
      <w:r w:rsidR="00CC2DDE" w:rsidRPr="05A6FEE8">
        <w:rPr>
          <w:b/>
          <w:bCs/>
          <w:sz w:val="22"/>
          <w:szCs w:val="22"/>
        </w:rPr>
        <w:t>CANCER</w:t>
      </w:r>
    </w:p>
    <w:p w14:paraId="0F1AA97B" w14:textId="77777777" w:rsidR="00BB3CFD" w:rsidRPr="00865CCB" w:rsidRDefault="00BB3CFD" w:rsidP="00BB3CFD">
      <w:pPr>
        <w:rPr>
          <w:b/>
          <w:sz w:val="22"/>
          <w:szCs w:val="22"/>
        </w:rPr>
      </w:pPr>
    </w:p>
    <w:p w14:paraId="0CE4891C" w14:textId="77777777" w:rsidR="00BB3CFD" w:rsidRDefault="00BB3CFD" w:rsidP="00BB3CFD">
      <w:pPr>
        <w:numPr>
          <w:ilvl w:val="0"/>
          <w:numId w:val="2"/>
        </w:numPr>
        <w:autoSpaceDE w:val="0"/>
        <w:autoSpaceDN w:val="0"/>
        <w:adjustRightInd w:val="0"/>
        <w:rPr>
          <w:rFonts w:eastAsia="Batang"/>
          <w:b/>
          <w:bCs/>
          <w:sz w:val="22"/>
          <w:szCs w:val="22"/>
          <w:lang w:eastAsia="ko-KR"/>
        </w:rPr>
      </w:pPr>
      <w:r w:rsidRPr="00865CCB">
        <w:rPr>
          <w:rFonts w:eastAsia="Batang"/>
          <w:b/>
          <w:bCs/>
          <w:sz w:val="22"/>
          <w:szCs w:val="22"/>
          <w:lang w:eastAsia="ko-KR"/>
        </w:rPr>
        <w:t>Do you have a Pediatric Cancer program?</w:t>
      </w:r>
    </w:p>
    <w:p w14:paraId="366CBE34" w14:textId="77777777" w:rsidR="00BB3CFD" w:rsidRDefault="00BB3CFD" w:rsidP="00BB3CFD">
      <w:pPr>
        <w:autoSpaceDE w:val="0"/>
        <w:autoSpaceDN w:val="0"/>
        <w:adjustRightInd w:val="0"/>
        <w:rPr>
          <w:rFonts w:eastAsia="Batang"/>
          <w:b/>
          <w:bCs/>
          <w:sz w:val="22"/>
          <w:szCs w:val="22"/>
          <w:lang w:eastAsia="ko-KR"/>
        </w:rPr>
      </w:pPr>
    </w:p>
    <w:p w14:paraId="48C70CAC" w14:textId="77777777" w:rsidR="00BB3CFD" w:rsidRPr="00865CCB" w:rsidRDefault="00BB3CFD" w:rsidP="00BB3CFD">
      <w:pPr>
        <w:numPr>
          <w:ilvl w:val="0"/>
          <w:numId w:val="3"/>
        </w:numPr>
        <w:autoSpaceDE w:val="0"/>
        <w:autoSpaceDN w:val="0"/>
        <w:adjustRightInd w:val="0"/>
        <w:rPr>
          <w:rFonts w:eastAsia="Batang"/>
          <w:sz w:val="22"/>
          <w:szCs w:val="22"/>
          <w:lang w:eastAsia="ko-KR"/>
        </w:rPr>
      </w:pPr>
      <w:r w:rsidRPr="00865CCB">
        <w:rPr>
          <w:rFonts w:eastAsia="Batang"/>
          <w:sz w:val="22"/>
          <w:szCs w:val="22"/>
          <w:lang w:eastAsia="ko-KR"/>
        </w:rPr>
        <w:t xml:space="preserve">Yes </w:t>
      </w:r>
    </w:p>
    <w:p w14:paraId="173E05C4" w14:textId="77777777" w:rsidR="00BB3CFD" w:rsidRDefault="00BB3CFD" w:rsidP="00BB3CFD">
      <w:pPr>
        <w:numPr>
          <w:ilvl w:val="0"/>
          <w:numId w:val="3"/>
        </w:numPr>
        <w:autoSpaceDE w:val="0"/>
        <w:autoSpaceDN w:val="0"/>
        <w:adjustRightInd w:val="0"/>
        <w:rPr>
          <w:rFonts w:eastAsia="Batang"/>
          <w:sz w:val="22"/>
          <w:szCs w:val="22"/>
          <w:lang w:eastAsia="ko-KR"/>
        </w:rPr>
      </w:pPr>
      <w:r w:rsidRPr="00865CCB">
        <w:rPr>
          <w:rFonts w:eastAsia="Batang"/>
          <w:sz w:val="22"/>
          <w:szCs w:val="22"/>
          <w:lang w:eastAsia="ko-KR"/>
        </w:rPr>
        <w:t>No – Skip to Section C</w:t>
      </w:r>
    </w:p>
    <w:p w14:paraId="416FFD88" w14:textId="77777777" w:rsidR="00BB3CFD" w:rsidRDefault="00BB3CFD" w:rsidP="00BB3CFD">
      <w:pPr>
        <w:rPr>
          <w:rFonts w:eastAsia="Arial Unicode MS"/>
          <w:b/>
          <w:sz w:val="22"/>
          <w:szCs w:val="22"/>
          <w:lang w:eastAsia="ko-KR"/>
        </w:rPr>
      </w:pPr>
    </w:p>
    <w:p w14:paraId="497EB3F4" w14:textId="77777777" w:rsidR="00BB3CFD" w:rsidRPr="003976BB" w:rsidRDefault="00BB3CFD" w:rsidP="00BB3CFD">
      <w:pPr>
        <w:autoSpaceDE w:val="0"/>
        <w:autoSpaceDN w:val="0"/>
        <w:adjustRightInd w:val="0"/>
        <w:rPr>
          <w:rFonts w:eastAsia="Batang"/>
          <w:b/>
          <w:bCs/>
          <w:iCs/>
          <w:sz w:val="22"/>
          <w:szCs w:val="22"/>
          <w:lang w:eastAsia="ko-KR"/>
        </w:rPr>
      </w:pPr>
      <w:r w:rsidRPr="003976BB">
        <w:rPr>
          <w:rFonts w:eastAsia="Batang"/>
          <w:b/>
          <w:bCs/>
          <w:iCs/>
          <w:sz w:val="22"/>
          <w:szCs w:val="22"/>
          <w:lang w:eastAsia="ko-KR"/>
        </w:rPr>
        <w:t xml:space="preserve">When responding to questions in this section, </w:t>
      </w:r>
      <w:r>
        <w:rPr>
          <w:rFonts w:eastAsia="Batang"/>
          <w:b/>
          <w:bCs/>
          <w:iCs/>
          <w:sz w:val="22"/>
          <w:szCs w:val="22"/>
          <w:lang w:eastAsia="ko-KR"/>
        </w:rPr>
        <w:t xml:space="preserve">your hospital </w:t>
      </w:r>
      <w:r>
        <w:rPr>
          <w:rFonts w:eastAsia="Batang"/>
          <w:b/>
          <w:bCs/>
          <w:iCs/>
          <w:sz w:val="22"/>
          <w:szCs w:val="22"/>
          <w:u w:val="single"/>
          <w:lang w:eastAsia="ko-KR"/>
        </w:rPr>
        <w:t>must</w:t>
      </w:r>
      <w:r w:rsidRPr="003976BB">
        <w:rPr>
          <w:rFonts w:eastAsia="Batang"/>
          <w:b/>
          <w:bCs/>
          <w:iCs/>
          <w:sz w:val="22"/>
          <w:szCs w:val="22"/>
          <w:lang w:eastAsia="ko-KR"/>
        </w:rPr>
        <w:t xml:space="preserve"> consult with the chief of service (or equivalent) of your Pediatric Cancer program to ensure </w:t>
      </w:r>
      <w:r>
        <w:rPr>
          <w:rFonts w:eastAsia="Batang"/>
          <w:b/>
          <w:bCs/>
          <w:iCs/>
          <w:sz w:val="22"/>
          <w:szCs w:val="22"/>
          <w:lang w:eastAsia="ko-KR"/>
        </w:rPr>
        <w:t xml:space="preserve">that </w:t>
      </w:r>
      <w:r w:rsidRPr="003976BB">
        <w:rPr>
          <w:rFonts w:eastAsia="Batang"/>
          <w:b/>
          <w:bCs/>
          <w:iCs/>
          <w:sz w:val="22"/>
          <w:szCs w:val="22"/>
          <w:lang w:eastAsia="ko-KR"/>
        </w:rPr>
        <w:t xml:space="preserve">answers </w:t>
      </w:r>
      <w:r>
        <w:rPr>
          <w:rFonts w:eastAsia="Batang"/>
          <w:b/>
          <w:bCs/>
          <w:iCs/>
          <w:sz w:val="22"/>
          <w:szCs w:val="22"/>
          <w:lang w:eastAsia="ko-KR"/>
        </w:rPr>
        <w:t xml:space="preserve">are </w:t>
      </w:r>
      <w:r w:rsidRPr="003976BB">
        <w:rPr>
          <w:rFonts w:eastAsia="Batang"/>
          <w:b/>
          <w:bCs/>
          <w:iCs/>
          <w:sz w:val="22"/>
          <w:szCs w:val="22"/>
          <w:lang w:eastAsia="ko-KR"/>
        </w:rPr>
        <w:t xml:space="preserve">accurate </w:t>
      </w:r>
      <w:r>
        <w:rPr>
          <w:rFonts w:eastAsia="Batang"/>
          <w:b/>
          <w:bCs/>
          <w:iCs/>
          <w:sz w:val="22"/>
          <w:szCs w:val="22"/>
          <w:lang w:eastAsia="ko-KR"/>
        </w:rPr>
        <w:t xml:space="preserve">and </w:t>
      </w:r>
      <w:r w:rsidRPr="003976BB">
        <w:rPr>
          <w:rFonts w:eastAsia="Batang"/>
          <w:b/>
          <w:bCs/>
          <w:iCs/>
          <w:sz w:val="22"/>
          <w:szCs w:val="22"/>
          <w:lang w:eastAsia="ko-KR"/>
        </w:rPr>
        <w:t>consistent with</w:t>
      </w:r>
      <w:r>
        <w:rPr>
          <w:rFonts w:eastAsia="Batang"/>
          <w:b/>
          <w:bCs/>
          <w:iCs/>
          <w:sz w:val="22"/>
          <w:szCs w:val="22"/>
          <w:lang w:eastAsia="ko-KR"/>
        </w:rPr>
        <w:t xml:space="preserve"> both the care delivered and</w:t>
      </w:r>
      <w:r w:rsidRPr="003976BB">
        <w:rPr>
          <w:rFonts w:eastAsia="Batang"/>
          <w:b/>
          <w:bCs/>
          <w:iCs/>
          <w:sz w:val="22"/>
          <w:szCs w:val="22"/>
          <w:lang w:eastAsia="ko-KR"/>
        </w:rPr>
        <w:t xml:space="preserve"> the intent of the survey.</w:t>
      </w:r>
    </w:p>
    <w:p w14:paraId="1CCA7E72" w14:textId="77777777" w:rsidR="00BB3CFD" w:rsidRDefault="00BB3CFD" w:rsidP="00BB3CFD">
      <w:pPr>
        <w:autoSpaceDE w:val="0"/>
        <w:autoSpaceDN w:val="0"/>
        <w:adjustRightInd w:val="0"/>
        <w:rPr>
          <w:rFonts w:eastAsia="Batang"/>
          <w:b/>
          <w:bCs/>
          <w:i/>
          <w:sz w:val="22"/>
          <w:szCs w:val="22"/>
          <w:lang w:eastAsia="ko-KR"/>
        </w:rPr>
      </w:pPr>
    </w:p>
    <w:p w14:paraId="1F6196FC" w14:textId="5166F54E" w:rsidR="00BB3CFD" w:rsidRDefault="00BB3CFD" w:rsidP="00BB3CFD">
      <w:pPr>
        <w:rPr>
          <w:rFonts w:eastAsia="Arial Unicode MS"/>
          <w:b/>
          <w:sz w:val="22"/>
          <w:szCs w:val="22"/>
          <w:lang w:eastAsia="ko-KR"/>
        </w:rPr>
      </w:pPr>
      <w:r>
        <w:rPr>
          <w:rFonts w:eastAsia="Arial Unicode MS"/>
          <w:b/>
          <w:sz w:val="22"/>
          <w:szCs w:val="22"/>
          <w:lang w:eastAsia="ko-KR"/>
        </w:rPr>
        <w:t>As data are reviewed, U.S. News may have questions about responses to individual questions or about an entire submission. To ensure communication with the appropriate clinical leader, please provide the following information about the chief of service (or equivalent) for your Pediatric Cancer program.</w:t>
      </w:r>
    </w:p>
    <w:p w14:paraId="7DEA0488" w14:textId="77777777" w:rsidR="00BB3CFD" w:rsidRDefault="00BB3CFD" w:rsidP="00BB3CFD">
      <w:pPr>
        <w:rPr>
          <w:rFonts w:eastAsia="Arial Unicode MS"/>
          <w:b/>
          <w:sz w:val="22"/>
          <w:szCs w:val="22"/>
          <w:lang w:eastAsia="ko-KR"/>
        </w:rPr>
      </w:pPr>
    </w:p>
    <w:p w14:paraId="15BCBE16" w14:textId="77777777" w:rsidR="00BB3CFD" w:rsidRDefault="00BB3CFD" w:rsidP="00BB3CFD">
      <w:pPr>
        <w:rPr>
          <w:rFonts w:eastAsia="Arial Unicode MS"/>
          <w:b/>
          <w:sz w:val="22"/>
          <w:szCs w:val="22"/>
          <w:lang w:eastAsia="ko-KR"/>
        </w:rPr>
      </w:pPr>
      <w:r>
        <w:rPr>
          <w:rFonts w:eastAsia="Arial Unicode MS"/>
          <w:b/>
          <w:sz w:val="22"/>
          <w:szCs w:val="22"/>
          <w:lang w:eastAsia="ko-KR"/>
        </w:rPr>
        <w:tab/>
        <w:t>Full name:</w:t>
      </w:r>
    </w:p>
    <w:tbl>
      <w:tblPr>
        <w:tblStyle w:val="TableGrid"/>
        <w:tblW w:w="0" w:type="auto"/>
        <w:tblInd w:w="715" w:type="dxa"/>
        <w:tblLook w:val="04A0" w:firstRow="1" w:lastRow="0" w:firstColumn="1" w:lastColumn="0" w:noHBand="0" w:noVBand="1"/>
      </w:tblPr>
      <w:tblGrid>
        <w:gridCol w:w="8635"/>
      </w:tblGrid>
      <w:tr w:rsidR="00BB3CFD" w14:paraId="79D56E8F" w14:textId="77777777" w:rsidTr="00E67EF9">
        <w:tc>
          <w:tcPr>
            <w:tcW w:w="10075" w:type="dxa"/>
          </w:tcPr>
          <w:p w14:paraId="04D4FC08" w14:textId="632903DA" w:rsidR="00BB3CFD" w:rsidRPr="00C426E2" w:rsidRDefault="00BB3CFD" w:rsidP="00E67EF9">
            <w:pPr>
              <w:rPr>
                <w:rFonts w:ascii="Arial" w:eastAsia="Arial Unicode MS" w:hAnsi="Arial" w:cs="Arial"/>
                <w:b/>
                <w:sz w:val="22"/>
                <w:szCs w:val="22"/>
                <w:lang w:eastAsia="ko-KR"/>
              </w:rPr>
            </w:pPr>
          </w:p>
        </w:tc>
      </w:tr>
    </w:tbl>
    <w:p w14:paraId="0BFF51DF" w14:textId="77777777" w:rsidR="00BB3CFD" w:rsidRDefault="00BB3CFD" w:rsidP="00BB3CFD">
      <w:pPr>
        <w:rPr>
          <w:rFonts w:eastAsia="Arial Unicode MS"/>
          <w:b/>
          <w:sz w:val="22"/>
          <w:szCs w:val="22"/>
          <w:lang w:eastAsia="ko-KR"/>
        </w:rPr>
      </w:pPr>
    </w:p>
    <w:p w14:paraId="5CF49D78" w14:textId="77777777" w:rsidR="00BB3CFD" w:rsidRDefault="00BB3CFD" w:rsidP="00BB3CFD">
      <w:pPr>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635"/>
      </w:tblGrid>
      <w:tr w:rsidR="00BB3CFD" w14:paraId="4217A0C7" w14:textId="77777777" w:rsidTr="00E67EF9">
        <w:tc>
          <w:tcPr>
            <w:tcW w:w="10075" w:type="dxa"/>
          </w:tcPr>
          <w:p w14:paraId="2F49ED0C" w14:textId="72937555" w:rsidR="00BB3CFD" w:rsidRPr="00C426E2" w:rsidRDefault="00BB3CFD" w:rsidP="00E67EF9">
            <w:pPr>
              <w:rPr>
                <w:rFonts w:ascii="Arial" w:eastAsia="Arial Unicode MS" w:hAnsi="Arial" w:cs="Arial"/>
                <w:b/>
                <w:sz w:val="22"/>
                <w:szCs w:val="22"/>
                <w:lang w:eastAsia="ko-KR"/>
              </w:rPr>
            </w:pPr>
          </w:p>
        </w:tc>
      </w:tr>
    </w:tbl>
    <w:p w14:paraId="1F7FCDB5" w14:textId="77777777" w:rsidR="00BB3CFD" w:rsidRDefault="00BB3CFD" w:rsidP="00BB3CFD">
      <w:pPr>
        <w:rPr>
          <w:rFonts w:eastAsia="Arial Unicode MS"/>
          <w:b/>
          <w:sz w:val="22"/>
          <w:szCs w:val="22"/>
          <w:lang w:eastAsia="ko-KR"/>
        </w:rPr>
      </w:pPr>
    </w:p>
    <w:p w14:paraId="05036350" w14:textId="77777777" w:rsidR="00BB3CFD" w:rsidRDefault="00BB3CFD" w:rsidP="00BB3CFD">
      <w:pPr>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635"/>
      </w:tblGrid>
      <w:tr w:rsidR="00BB3CFD" w14:paraId="686F5C85" w14:textId="77777777" w:rsidTr="00E67EF9">
        <w:tc>
          <w:tcPr>
            <w:tcW w:w="10075" w:type="dxa"/>
          </w:tcPr>
          <w:p w14:paraId="6E059D45" w14:textId="62E20A4C" w:rsidR="00BB3CFD" w:rsidRPr="00C426E2" w:rsidRDefault="00BB3CFD" w:rsidP="00E67EF9">
            <w:pPr>
              <w:rPr>
                <w:rFonts w:ascii="Arial" w:eastAsia="Arial Unicode MS" w:hAnsi="Arial" w:cs="Arial"/>
                <w:b/>
                <w:sz w:val="22"/>
                <w:szCs w:val="22"/>
                <w:lang w:eastAsia="ko-KR"/>
              </w:rPr>
            </w:pPr>
          </w:p>
        </w:tc>
      </w:tr>
    </w:tbl>
    <w:p w14:paraId="133D4F48" w14:textId="77777777" w:rsidR="00BB3CFD" w:rsidRDefault="00BB3CFD" w:rsidP="00BB3CFD">
      <w:pPr>
        <w:rPr>
          <w:rFonts w:eastAsia="Arial Unicode MS"/>
          <w:b/>
          <w:sz w:val="22"/>
          <w:szCs w:val="22"/>
          <w:lang w:eastAsia="ko-KR"/>
        </w:rPr>
      </w:pPr>
    </w:p>
    <w:p w14:paraId="32174563" w14:textId="77777777" w:rsidR="00BB3CFD" w:rsidRDefault="00BB3CFD" w:rsidP="00BB3CFD">
      <w:pPr>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635"/>
      </w:tblGrid>
      <w:tr w:rsidR="00BB3CFD" w14:paraId="0DFFE9C9" w14:textId="77777777" w:rsidTr="00E67EF9">
        <w:tc>
          <w:tcPr>
            <w:tcW w:w="10075" w:type="dxa"/>
          </w:tcPr>
          <w:p w14:paraId="41CDC4B3" w14:textId="07FB4343" w:rsidR="00BB3CFD" w:rsidRPr="00C426E2" w:rsidRDefault="00BB3CFD" w:rsidP="00E67EF9">
            <w:pPr>
              <w:rPr>
                <w:rFonts w:ascii="Arial" w:eastAsia="Arial Unicode MS" w:hAnsi="Arial" w:cs="Arial"/>
                <w:b/>
                <w:sz w:val="22"/>
                <w:szCs w:val="22"/>
                <w:lang w:eastAsia="ko-KR"/>
              </w:rPr>
            </w:pPr>
          </w:p>
        </w:tc>
      </w:tr>
    </w:tbl>
    <w:p w14:paraId="2DB886EF" w14:textId="77777777" w:rsidR="00BB3CFD" w:rsidRDefault="00BB3CFD" w:rsidP="00BB3CFD">
      <w:pPr>
        <w:rPr>
          <w:rFonts w:eastAsia="Arial Unicode MS"/>
          <w:b/>
          <w:sz w:val="22"/>
          <w:szCs w:val="22"/>
          <w:lang w:eastAsia="ko-KR"/>
        </w:rPr>
      </w:pPr>
    </w:p>
    <w:p w14:paraId="1B1D3A2C" w14:textId="4921D2CE" w:rsidR="00BB3CFD" w:rsidRDefault="00123416" w:rsidP="00BB3CFD">
      <w:pPr>
        <w:pStyle w:val="Validation"/>
        <w:rPr>
          <w:rFonts w:eastAsia="Arial Unicode MS" w:hint="eastAsia"/>
          <w:lang w:eastAsia="ko-KR"/>
        </w:rPr>
      </w:pPr>
      <w:r w:rsidRPr="003452CF">
        <w:rPr>
          <w:rFonts w:eastAsia="Arial Unicode MS"/>
          <w:color w:val="4472C4"/>
          <w:lang w:eastAsia="ko-KR"/>
        </w:rPr>
        <w:t>WARNING</w:t>
      </w:r>
      <w:r w:rsidR="00BB3CFD" w:rsidRPr="003452CF">
        <w:rPr>
          <w:rFonts w:eastAsia="Arial Unicode MS"/>
          <w:color w:val="4472C4"/>
          <w:lang w:eastAsia="ko-KR"/>
        </w:rPr>
        <w:t xml:space="preserve">: </w:t>
      </w:r>
      <w:r w:rsidR="00BB3CFD">
        <w:rPr>
          <w:rFonts w:eastAsia="Arial Unicode MS"/>
          <w:lang w:eastAsia="ko-KR"/>
        </w:rPr>
        <w:tab/>
        <w:t xml:space="preserve">IF NAME, TITLE, EMAIL, OR PHONE=BLANK, DISPLAY: “A response is required for Name/Title/Email/Phone prior to submitting the survey. Click </w:t>
      </w:r>
      <w:r w:rsidR="00172F35" w:rsidRPr="003452CF">
        <w:rPr>
          <w:rFonts w:eastAsia="Arial Unicode MS"/>
          <w:color w:val="4472C4"/>
          <w:lang w:eastAsia="ko-KR"/>
        </w:rPr>
        <w:t>‘</w:t>
      </w:r>
      <w:r w:rsidR="00101B63" w:rsidRPr="003452CF">
        <w:rPr>
          <w:rFonts w:eastAsia="Arial Unicode MS"/>
          <w:color w:val="4472C4"/>
          <w:lang w:eastAsia="ko-KR"/>
        </w:rPr>
        <w:t>Continue</w:t>
      </w:r>
      <w:r w:rsidR="00172F35" w:rsidRPr="003452CF">
        <w:rPr>
          <w:rFonts w:eastAsia="Arial Unicode MS"/>
          <w:color w:val="4472C4"/>
          <w:lang w:eastAsia="ko-KR"/>
        </w:rPr>
        <w:t>’</w:t>
      </w:r>
      <w:r w:rsidR="00BB3CFD" w:rsidRPr="003452CF">
        <w:rPr>
          <w:rFonts w:eastAsia="Arial Unicode MS"/>
          <w:color w:val="4472C4"/>
          <w:lang w:eastAsia="ko-KR"/>
        </w:rPr>
        <w:t xml:space="preserve"> </w:t>
      </w:r>
      <w:r w:rsidR="00BB3CFD">
        <w:rPr>
          <w:rFonts w:eastAsia="Arial Unicode MS"/>
          <w:lang w:eastAsia="ko-KR"/>
        </w:rPr>
        <w:t xml:space="preserve">to continue with the survey and answer this question later. Click </w:t>
      </w:r>
      <w:r w:rsidR="00172F35" w:rsidRPr="007F70DB">
        <w:rPr>
          <w:rFonts w:eastAsia="Arial Unicode MS"/>
          <w:color w:val="4472C4"/>
          <w:lang w:eastAsia="ko-KR"/>
        </w:rPr>
        <w:t>‘</w:t>
      </w:r>
      <w:r w:rsidR="009C5DE1">
        <w:rPr>
          <w:rFonts w:eastAsia="Arial Unicode MS"/>
          <w:lang w:eastAsia="ko-KR"/>
        </w:rPr>
        <w:t>Change Answer</w:t>
      </w:r>
      <w:r w:rsidR="00172F35" w:rsidRPr="007F70DB">
        <w:rPr>
          <w:rFonts w:eastAsia="Arial Unicode MS"/>
          <w:color w:val="4472C4"/>
          <w:lang w:eastAsia="ko-KR"/>
        </w:rPr>
        <w:t>’</w:t>
      </w:r>
      <w:r w:rsidR="00BB3CFD">
        <w:rPr>
          <w:rFonts w:eastAsia="Arial Unicode MS"/>
          <w:lang w:eastAsia="ko-KR"/>
        </w:rPr>
        <w:t xml:space="preserve"> to provide a response to this question now.”</w:t>
      </w:r>
    </w:p>
    <w:p w14:paraId="4B4D5811" w14:textId="77777777" w:rsidR="00BB3CFD" w:rsidRDefault="00BB3CFD" w:rsidP="00BB3CFD">
      <w:pPr>
        <w:rPr>
          <w:rFonts w:eastAsia="Arial Unicode MS"/>
          <w:b/>
          <w:sz w:val="22"/>
          <w:szCs w:val="22"/>
          <w:lang w:eastAsia="ko-KR"/>
        </w:rPr>
      </w:pPr>
    </w:p>
    <w:p w14:paraId="42B2FAAB" w14:textId="5BB6F6E6" w:rsidR="00123416" w:rsidRPr="007F70DB" w:rsidRDefault="00123416" w:rsidP="00123416">
      <w:pPr>
        <w:autoSpaceDE w:val="0"/>
        <w:autoSpaceDN w:val="0"/>
        <w:adjustRightInd w:val="0"/>
        <w:rPr>
          <w:rFonts w:eastAsia="Batang"/>
          <w:b/>
          <w:bCs/>
          <w:color w:val="4472C4"/>
          <w:sz w:val="22"/>
          <w:szCs w:val="22"/>
          <w:lang w:eastAsia="ko-KR"/>
        </w:rPr>
      </w:pPr>
      <w:r w:rsidRPr="007F70DB">
        <w:rPr>
          <w:rFonts w:eastAsia="Batang"/>
          <w:b/>
          <w:bCs/>
          <w:color w:val="4472C4"/>
          <w:sz w:val="22"/>
          <w:szCs w:val="22"/>
          <w:lang w:eastAsia="ko-KR"/>
        </w:rPr>
        <w:t>B1.1.1</w:t>
      </w:r>
      <w:r w:rsidRPr="007F70DB">
        <w:rPr>
          <w:rFonts w:eastAsia="Batang"/>
          <w:b/>
          <w:bCs/>
          <w:color w:val="4472C4"/>
          <w:sz w:val="22"/>
          <w:szCs w:val="22"/>
          <w:lang w:eastAsia="ko-KR"/>
        </w:rPr>
        <w:tab/>
        <w:t>Would you like to enter additional contacts?</w:t>
      </w:r>
    </w:p>
    <w:p w14:paraId="67475B51" w14:textId="77777777" w:rsidR="00123416" w:rsidRPr="007F70DB" w:rsidRDefault="00123416" w:rsidP="00123416">
      <w:pPr>
        <w:autoSpaceDE w:val="0"/>
        <w:autoSpaceDN w:val="0"/>
        <w:adjustRightInd w:val="0"/>
        <w:rPr>
          <w:rFonts w:eastAsia="Batang"/>
          <w:b/>
          <w:bCs/>
          <w:color w:val="4472C4"/>
          <w:sz w:val="22"/>
          <w:szCs w:val="22"/>
          <w:lang w:eastAsia="ko-KR"/>
        </w:rPr>
      </w:pPr>
    </w:p>
    <w:p w14:paraId="58D09A9B" w14:textId="764AAD9D" w:rsidR="00123416" w:rsidRPr="007F70DB" w:rsidRDefault="00123416" w:rsidP="00123416">
      <w:pPr>
        <w:numPr>
          <w:ilvl w:val="0"/>
          <w:numId w:val="3"/>
        </w:numPr>
        <w:autoSpaceDE w:val="0"/>
        <w:autoSpaceDN w:val="0"/>
        <w:adjustRightInd w:val="0"/>
        <w:rPr>
          <w:rFonts w:eastAsia="Batang"/>
          <w:color w:val="4472C4"/>
          <w:sz w:val="22"/>
          <w:szCs w:val="22"/>
          <w:lang w:eastAsia="ko-KR"/>
        </w:rPr>
      </w:pPr>
      <w:r w:rsidRPr="007F70DB">
        <w:rPr>
          <w:rFonts w:eastAsia="Batang"/>
          <w:color w:val="4472C4"/>
          <w:sz w:val="22"/>
          <w:szCs w:val="22"/>
          <w:lang w:eastAsia="ko-KR"/>
        </w:rPr>
        <w:t>Yes – Go to Question B1.</w:t>
      </w:r>
      <w:r w:rsidR="003E7A15" w:rsidRPr="007F70DB">
        <w:rPr>
          <w:rFonts w:eastAsia="Batang"/>
          <w:color w:val="4472C4"/>
          <w:sz w:val="22"/>
          <w:szCs w:val="22"/>
          <w:lang w:eastAsia="ko-KR"/>
        </w:rPr>
        <w:t>1</w:t>
      </w:r>
      <w:r w:rsidRPr="007F70DB">
        <w:rPr>
          <w:rFonts w:eastAsia="Batang"/>
          <w:color w:val="4472C4"/>
          <w:sz w:val="22"/>
          <w:szCs w:val="22"/>
          <w:lang w:eastAsia="ko-KR"/>
        </w:rPr>
        <w:t>.</w:t>
      </w:r>
      <w:r w:rsidR="003E7A15" w:rsidRPr="007F70DB">
        <w:rPr>
          <w:rFonts w:eastAsia="Batang"/>
          <w:color w:val="4472C4"/>
          <w:sz w:val="22"/>
          <w:szCs w:val="22"/>
          <w:lang w:eastAsia="ko-KR"/>
        </w:rPr>
        <w:t>2</w:t>
      </w:r>
    </w:p>
    <w:p w14:paraId="55C820F9" w14:textId="6724F415" w:rsidR="00123416" w:rsidRPr="007F70DB" w:rsidRDefault="00123416" w:rsidP="00123416">
      <w:pPr>
        <w:numPr>
          <w:ilvl w:val="0"/>
          <w:numId w:val="3"/>
        </w:numPr>
        <w:autoSpaceDE w:val="0"/>
        <w:autoSpaceDN w:val="0"/>
        <w:adjustRightInd w:val="0"/>
        <w:rPr>
          <w:rFonts w:eastAsia="Batang"/>
          <w:color w:val="4472C4"/>
          <w:sz w:val="22"/>
          <w:szCs w:val="22"/>
          <w:lang w:eastAsia="ko-KR"/>
        </w:rPr>
      </w:pPr>
      <w:r w:rsidRPr="007F70DB">
        <w:rPr>
          <w:rFonts w:eastAsia="Batang"/>
          <w:color w:val="4472C4"/>
          <w:sz w:val="22"/>
          <w:szCs w:val="22"/>
          <w:lang w:eastAsia="ko-KR"/>
        </w:rPr>
        <w:t>No – Skip to Question B1.1</w:t>
      </w:r>
    </w:p>
    <w:p w14:paraId="38EF3EF2" w14:textId="77777777" w:rsidR="00123416" w:rsidRPr="007F70DB" w:rsidRDefault="00123416" w:rsidP="00BB3CFD">
      <w:pPr>
        <w:rPr>
          <w:rFonts w:eastAsia="Arial Unicode MS"/>
          <w:b/>
          <w:color w:val="4472C4"/>
          <w:sz w:val="22"/>
          <w:szCs w:val="22"/>
          <w:lang w:eastAsia="ko-KR"/>
        </w:rPr>
      </w:pPr>
    </w:p>
    <w:p w14:paraId="4E6012E5" w14:textId="77ED3B0C" w:rsidR="00123416" w:rsidRPr="007F70DB" w:rsidRDefault="00123416" w:rsidP="007F70DB">
      <w:pPr>
        <w:ind w:left="1440" w:hanging="720"/>
        <w:rPr>
          <w:rFonts w:eastAsia="Arial Unicode MS"/>
          <w:b/>
          <w:color w:val="4472C4"/>
          <w:sz w:val="22"/>
          <w:szCs w:val="22"/>
          <w:lang w:eastAsia="ko-KR"/>
        </w:rPr>
      </w:pPr>
      <w:r w:rsidRPr="007F70DB">
        <w:rPr>
          <w:rFonts w:eastAsia="Arial Unicode MS"/>
          <w:b/>
          <w:color w:val="4472C4"/>
          <w:sz w:val="22"/>
          <w:szCs w:val="22"/>
          <w:lang w:eastAsia="ko-KR"/>
        </w:rPr>
        <w:t>B1.</w:t>
      </w:r>
      <w:r w:rsidR="003E7A15" w:rsidRPr="007F70DB">
        <w:rPr>
          <w:rFonts w:eastAsia="Arial Unicode MS"/>
          <w:b/>
          <w:color w:val="4472C4"/>
          <w:sz w:val="22"/>
          <w:szCs w:val="22"/>
          <w:lang w:eastAsia="ko-KR"/>
        </w:rPr>
        <w:t>1.2</w:t>
      </w:r>
      <w:r w:rsidRPr="007F70DB">
        <w:rPr>
          <w:rFonts w:eastAsia="Arial Unicode MS"/>
          <w:b/>
          <w:color w:val="4472C4"/>
          <w:sz w:val="22"/>
          <w:szCs w:val="22"/>
          <w:lang w:eastAsia="ko-KR"/>
        </w:rPr>
        <w:tab/>
      </w:r>
      <w:r w:rsidRPr="007F70DB">
        <w:rPr>
          <w:rFonts w:eastAsia="Arial Unicode MS"/>
          <w:b/>
          <w:bCs/>
          <w:color w:val="4472C4"/>
          <w:sz w:val="22"/>
          <w:szCs w:val="22"/>
          <w:lang w:eastAsia="ko-KR"/>
        </w:rPr>
        <w:t>Please provide the following information about the additional chief of service (or equivalent) for your Pediatric Cancer program.</w:t>
      </w:r>
    </w:p>
    <w:p w14:paraId="56C1AB37" w14:textId="77777777" w:rsidR="00123416" w:rsidRPr="007F70DB" w:rsidRDefault="00123416" w:rsidP="007F70DB">
      <w:pPr>
        <w:ind w:left="720"/>
        <w:rPr>
          <w:rFonts w:eastAsia="Arial Unicode MS"/>
          <w:b/>
          <w:color w:val="4472C4"/>
          <w:sz w:val="22"/>
          <w:szCs w:val="22"/>
          <w:lang w:eastAsia="ko-KR"/>
        </w:rPr>
      </w:pPr>
    </w:p>
    <w:p w14:paraId="5ED23685" w14:textId="77777777" w:rsidR="00123416" w:rsidRPr="007F70DB" w:rsidRDefault="00123416" w:rsidP="007F70DB">
      <w:pPr>
        <w:ind w:left="720"/>
        <w:rPr>
          <w:rFonts w:eastAsia="Arial Unicode MS"/>
          <w:b/>
          <w:color w:val="4472C4"/>
          <w:sz w:val="22"/>
          <w:szCs w:val="22"/>
          <w:lang w:eastAsia="ko-KR"/>
        </w:rPr>
      </w:pPr>
      <w:r w:rsidRPr="007F70DB">
        <w:rPr>
          <w:rFonts w:eastAsia="Arial Unicode MS"/>
          <w:b/>
          <w:color w:val="4472C4"/>
          <w:sz w:val="22"/>
          <w:szCs w:val="22"/>
          <w:lang w:eastAsia="ko-KR"/>
        </w:rPr>
        <w:tab/>
        <w:t>Full name:</w:t>
      </w:r>
    </w:p>
    <w:tbl>
      <w:tblPr>
        <w:tblStyle w:val="TableGrid"/>
        <w:tblW w:w="8010" w:type="dxa"/>
        <w:tblInd w:w="1435" w:type="dxa"/>
        <w:tblLook w:val="04A0" w:firstRow="1" w:lastRow="0" w:firstColumn="1" w:lastColumn="0" w:noHBand="0" w:noVBand="1"/>
      </w:tblPr>
      <w:tblGrid>
        <w:gridCol w:w="8010"/>
      </w:tblGrid>
      <w:tr w:rsidR="007F70DB" w:rsidRPr="007F70DB" w14:paraId="42EEFA32" w14:textId="77777777" w:rsidTr="00DE6D0A">
        <w:tc>
          <w:tcPr>
            <w:tcW w:w="8010" w:type="dxa"/>
          </w:tcPr>
          <w:p w14:paraId="4182687A" w14:textId="14696588" w:rsidR="00123416" w:rsidRPr="007F70DB" w:rsidRDefault="00123416" w:rsidP="00AE3BD8">
            <w:pPr>
              <w:rPr>
                <w:rFonts w:ascii="Arial" w:eastAsia="Arial Unicode MS" w:hAnsi="Arial" w:cs="Arial"/>
                <w:b/>
                <w:color w:val="4472C4"/>
                <w:sz w:val="22"/>
                <w:szCs w:val="22"/>
                <w:lang w:eastAsia="ko-KR"/>
              </w:rPr>
            </w:pPr>
          </w:p>
        </w:tc>
      </w:tr>
    </w:tbl>
    <w:p w14:paraId="65011CE4" w14:textId="77777777" w:rsidR="00123416" w:rsidRPr="007F70DB" w:rsidRDefault="00123416" w:rsidP="007F70DB">
      <w:pPr>
        <w:ind w:left="720"/>
        <w:rPr>
          <w:rFonts w:eastAsia="Arial Unicode MS"/>
          <w:b/>
          <w:color w:val="4472C4"/>
          <w:sz w:val="22"/>
          <w:szCs w:val="22"/>
          <w:lang w:eastAsia="ko-KR"/>
        </w:rPr>
      </w:pPr>
    </w:p>
    <w:p w14:paraId="76BE30AA" w14:textId="77777777" w:rsidR="00123416" w:rsidRPr="007F70DB" w:rsidRDefault="00123416" w:rsidP="007F70DB">
      <w:pPr>
        <w:ind w:left="720"/>
        <w:rPr>
          <w:rFonts w:eastAsia="Arial Unicode MS"/>
          <w:b/>
          <w:color w:val="4472C4"/>
          <w:sz w:val="22"/>
          <w:szCs w:val="22"/>
          <w:lang w:eastAsia="ko-KR"/>
        </w:rPr>
      </w:pPr>
      <w:r w:rsidRPr="007F70DB">
        <w:rPr>
          <w:rFonts w:eastAsia="Arial Unicode MS"/>
          <w:b/>
          <w:color w:val="4472C4"/>
          <w:sz w:val="22"/>
          <w:szCs w:val="22"/>
          <w:lang w:eastAsia="ko-KR"/>
        </w:rPr>
        <w:tab/>
        <w:t>Title:</w:t>
      </w:r>
    </w:p>
    <w:tbl>
      <w:tblPr>
        <w:tblStyle w:val="TableGrid"/>
        <w:tblW w:w="8010" w:type="dxa"/>
        <w:tblInd w:w="1435" w:type="dxa"/>
        <w:tblLook w:val="04A0" w:firstRow="1" w:lastRow="0" w:firstColumn="1" w:lastColumn="0" w:noHBand="0" w:noVBand="1"/>
      </w:tblPr>
      <w:tblGrid>
        <w:gridCol w:w="8010"/>
      </w:tblGrid>
      <w:tr w:rsidR="007F70DB" w:rsidRPr="007F70DB" w14:paraId="21AC024A" w14:textId="77777777" w:rsidTr="00DE6D0A">
        <w:tc>
          <w:tcPr>
            <w:tcW w:w="8010" w:type="dxa"/>
          </w:tcPr>
          <w:p w14:paraId="795DE1CA" w14:textId="1208EEEE" w:rsidR="00123416" w:rsidRPr="007F70DB" w:rsidRDefault="00123416" w:rsidP="00AE3BD8">
            <w:pPr>
              <w:rPr>
                <w:rFonts w:ascii="Arial" w:eastAsia="Arial Unicode MS" w:hAnsi="Arial" w:cs="Arial"/>
                <w:b/>
                <w:color w:val="4472C4"/>
                <w:sz w:val="22"/>
                <w:szCs w:val="22"/>
                <w:lang w:eastAsia="ko-KR"/>
              </w:rPr>
            </w:pPr>
          </w:p>
        </w:tc>
      </w:tr>
    </w:tbl>
    <w:p w14:paraId="5EE086C1" w14:textId="77777777" w:rsidR="00123416" w:rsidRPr="007F70DB" w:rsidRDefault="00123416" w:rsidP="007F70DB">
      <w:pPr>
        <w:ind w:left="720"/>
        <w:rPr>
          <w:rFonts w:eastAsia="Arial Unicode MS"/>
          <w:b/>
          <w:color w:val="4472C4"/>
          <w:sz w:val="22"/>
          <w:szCs w:val="22"/>
          <w:lang w:eastAsia="ko-KR"/>
        </w:rPr>
      </w:pPr>
    </w:p>
    <w:p w14:paraId="669E8AF4" w14:textId="77777777" w:rsidR="00123416" w:rsidRPr="007F70DB" w:rsidRDefault="00123416" w:rsidP="007F70DB">
      <w:pPr>
        <w:ind w:left="720"/>
        <w:rPr>
          <w:rFonts w:eastAsia="Arial Unicode MS"/>
          <w:b/>
          <w:color w:val="4472C4"/>
          <w:sz w:val="22"/>
          <w:szCs w:val="22"/>
          <w:lang w:eastAsia="ko-KR"/>
        </w:rPr>
      </w:pPr>
      <w:r w:rsidRPr="007F70DB">
        <w:rPr>
          <w:rFonts w:eastAsia="Arial Unicode MS"/>
          <w:b/>
          <w:color w:val="4472C4"/>
          <w:sz w:val="22"/>
          <w:szCs w:val="22"/>
          <w:lang w:eastAsia="ko-KR"/>
        </w:rPr>
        <w:tab/>
        <w:t>Email:</w:t>
      </w:r>
    </w:p>
    <w:tbl>
      <w:tblPr>
        <w:tblStyle w:val="TableGrid"/>
        <w:tblW w:w="8010" w:type="dxa"/>
        <w:tblInd w:w="1435" w:type="dxa"/>
        <w:tblLook w:val="04A0" w:firstRow="1" w:lastRow="0" w:firstColumn="1" w:lastColumn="0" w:noHBand="0" w:noVBand="1"/>
      </w:tblPr>
      <w:tblGrid>
        <w:gridCol w:w="8010"/>
      </w:tblGrid>
      <w:tr w:rsidR="007F70DB" w:rsidRPr="007F70DB" w14:paraId="6955B7E2" w14:textId="77777777" w:rsidTr="00DE6D0A">
        <w:tc>
          <w:tcPr>
            <w:tcW w:w="8010" w:type="dxa"/>
          </w:tcPr>
          <w:p w14:paraId="6B45A19B" w14:textId="7D3AE4FE" w:rsidR="00123416" w:rsidRPr="007F70DB" w:rsidRDefault="00123416" w:rsidP="00AE3BD8">
            <w:pPr>
              <w:rPr>
                <w:rFonts w:ascii="Arial" w:eastAsia="Arial Unicode MS" w:hAnsi="Arial" w:cs="Arial"/>
                <w:b/>
                <w:color w:val="4472C4"/>
                <w:sz w:val="22"/>
                <w:szCs w:val="22"/>
                <w:lang w:eastAsia="ko-KR"/>
              </w:rPr>
            </w:pPr>
          </w:p>
        </w:tc>
      </w:tr>
    </w:tbl>
    <w:p w14:paraId="187C4D9E" w14:textId="77777777" w:rsidR="00123416" w:rsidRPr="007F70DB" w:rsidRDefault="00123416" w:rsidP="007F70DB">
      <w:pPr>
        <w:ind w:left="720"/>
        <w:rPr>
          <w:rFonts w:eastAsia="Arial Unicode MS"/>
          <w:b/>
          <w:color w:val="4472C4"/>
          <w:sz w:val="22"/>
          <w:szCs w:val="22"/>
          <w:lang w:eastAsia="ko-KR"/>
        </w:rPr>
      </w:pPr>
    </w:p>
    <w:p w14:paraId="73BA6B2E" w14:textId="77777777" w:rsidR="00123416" w:rsidRPr="007F70DB" w:rsidRDefault="00123416" w:rsidP="007F70DB">
      <w:pPr>
        <w:ind w:left="720"/>
        <w:rPr>
          <w:rFonts w:eastAsia="Arial Unicode MS"/>
          <w:b/>
          <w:color w:val="4472C4"/>
          <w:sz w:val="22"/>
          <w:szCs w:val="22"/>
          <w:lang w:eastAsia="ko-KR"/>
        </w:rPr>
      </w:pPr>
      <w:r w:rsidRPr="007F70DB">
        <w:rPr>
          <w:rFonts w:eastAsia="Arial Unicode MS"/>
          <w:b/>
          <w:color w:val="4472C4"/>
          <w:sz w:val="22"/>
          <w:szCs w:val="22"/>
          <w:lang w:eastAsia="ko-KR"/>
        </w:rPr>
        <w:lastRenderedPageBreak/>
        <w:tab/>
        <w:t>Preferred phone:</w:t>
      </w:r>
    </w:p>
    <w:tbl>
      <w:tblPr>
        <w:tblStyle w:val="TableGrid"/>
        <w:tblW w:w="7920" w:type="dxa"/>
        <w:tblInd w:w="1435" w:type="dxa"/>
        <w:tblLook w:val="04A0" w:firstRow="1" w:lastRow="0" w:firstColumn="1" w:lastColumn="0" w:noHBand="0" w:noVBand="1"/>
      </w:tblPr>
      <w:tblGrid>
        <w:gridCol w:w="7920"/>
      </w:tblGrid>
      <w:tr w:rsidR="007F70DB" w:rsidRPr="007F70DB" w14:paraId="37290A91" w14:textId="77777777" w:rsidTr="00DE6D0A">
        <w:tc>
          <w:tcPr>
            <w:tcW w:w="7920" w:type="dxa"/>
          </w:tcPr>
          <w:p w14:paraId="51AEBA2C" w14:textId="7A6EF022" w:rsidR="00123416" w:rsidRPr="007F70DB" w:rsidRDefault="00123416" w:rsidP="00AE3BD8">
            <w:pPr>
              <w:rPr>
                <w:rFonts w:ascii="Arial" w:eastAsia="Arial Unicode MS" w:hAnsi="Arial" w:cs="Arial"/>
                <w:b/>
                <w:color w:val="4472C4"/>
                <w:sz w:val="22"/>
                <w:szCs w:val="22"/>
                <w:lang w:eastAsia="ko-KR"/>
              </w:rPr>
            </w:pPr>
          </w:p>
        </w:tc>
      </w:tr>
    </w:tbl>
    <w:p w14:paraId="164BD798" w14:textId="77777777" w:rsidR="00123416" w:rsidRPr="007F70DB" w:rsidRDefault="00123416" w:rsidP="007F70DB">
      <w:pPr>
        <w:ind w:left="720"/>
        <w:rPr>
          <w:rFonts w:eastAsia="Arial Unicode MS"/>
          <w:b/>
          <w:color w:val="4472C4"/>
          <w:sz w:val="22"/>
          <w:szCs w:val="22"/>
          <w:lang w:eastAsia="ko-KR"/>
        </w:rPr>
      </w:pPr>
    </w:p>
    <w:p w14:paraId="0D9912E3" w14:textId="6DD33AAB" w:rsidR="00123416" w:rsidRPr="007F70DB" w:rsidRDefault="00123416" w:rsidP="00123416">
      <w:pPr>
        <w:pStyle w:val="Validation"/>
        <w:rPr>
          <w:rFonts w:eastAsia="Arial Unicode MS" w:hint="eastAsia"/>
          <w:color w:val="4472C4"/>
          <w:lang w:eastAsia="ko-KR"/>
        </w:rPr>
      </w:pPr>
      <w:r w:rsidRPr="007F70DB">
        <w:rPr>
          <w:rFonts w:eastAsia="Arial Unicode MS"/>
          <w:color w:val="4472C4"/>
          <w:lang w:eastAsia="ko-KR"/>
        </w:rPr>
        <w:t xml:space="preserve">WARNING: </w:t>
      </w:r>
      <w:r w:rsidRPr="007F70DB">
        <w:rPr>
          <w:rFonts w:eastAsia="Arial Unicode MS"/>
          <w:color w:val="4472C4"/>
          <w:lang w:eastAsia="ko-KR"/>
        </w:rPr>
        <w:tab/>
        <w:t>IF NAME, TITLE, EMAIL, OR PHONE=BLANK, DISPLAY: “A response is required for Name/Title/Email/Phone prior to submitting the survey. Click ‘Continue’ to continue with the survey and answer this question later. Click ‘Change Answer’ to provide a response to this question now.”</w:t>
      </w:r>
    </w:p>
    <w:p w14:paraId="1FA3C590" w14:textId="77777777" w:rsidR="00123416" w:rsidRDefault="00123416" w:rsidP="00BB3CFD">
      <w:pPr>
        <w:rPr>
          <w:rFonts w:eastAsia="Arial Unicode MS"/>
          <w:b/>
          <w:sz w:val="22"/>
          <w:szCs w:val="22"/>
          <w:lang w:eastAsia="ko-KR"/>
        </w:rPr>
      </w:pPr>
    </w:p>
    <w:p w14:paraId="7B52BB40" w14:textId="5A000545" w:rsidR="00B77D93" w:rsidRPr="00B77D93" w:rsidRDefault="00B77D93" w:rsidP="00B77D93">
      <w:pPr>
        <w:rPr>
          <w:b/>
          <w:sz w:val="22"/>
          <w:szCs w:val="22"/>
        </w:rPr>
      </w:pPr>
      <w:r w:rsidRPr="00B77D93">
        <w:rPr>
          <w:b/>
          <w:sz w:val="22"/>
          <w:szCs w:val="22"/>
        </w:rPr>
        <w:t>B1.1</w:t>
      </w:r>
      <w:r w:rsidRPr="00B77D93">
        <w:rPr>
          <w:b/>
          <w:sz w:val="22"/>
          <w:szCs w:val="22"/>
        </w:rPr>
        <w:tab/>
        <w:t>Are you submitting jointly with a Pediatric Cancer program at another hospital?</w:t>
      </w:r>
    </w:p>
    <w:p w14:paraId="4715F08F" w14:textId="77777777" w:rsidR="00C426E2" w:rsidRDefault="00C426E2" w:rsidP="00B77D93">
      <w:pPr>
        <w:ind w:left="720"/>
        <w:rPr>
          <w:rFonts w:ascii="Arial" w:hAnsi="Arial" w:cs="Arial"/>
          <w:b/>
          <w:color w:val="44546A" w:themeColor="text2"/>
          <w:sz w:val="18"/>
          <w:szCs w:val="18"/>
        </w:rPr>
      </w:pPr>
    </w:p>
    <w:p w14:paraId="38EC2B75" w14:textId="77777777" w:rsidR="00B77D93" w:rsidRPr="00B77D93" w:rsidRDefault="00B77D93" w:rsidP="00B77D93">
      <w:pPr>
        <w:numPr>
          <w:ilvl w:val="1"/>
          <w:numId w:val="1"/>
        </w:numPr>
        <w:rPr>
          <w:sz w:val="22"/>
          <w:szCs w:val="22"/>
        </w:rPr>
      </w:pPr>
      <w:r w:rsidRPr="00B77D93">
        <w:rPr>
          <w:sz w:val="22"/>
          <w:szCs w:val="22"/>
        </w:rPr>
        <w:t xml:space="preserve">Yes – Go to Question B1.2 </w:t>
      </w:r>
    </w:p>
    <w:p w14:paraId="574C05EA" w14:textId="77777777" w:rsidR="00B77D93" w:rsidRPr="00B77D93" w:rsidRDefault="00B77D93" w:rsidP="00B77D93">
      <w:pPr>
        <w:numPr>
          <w:ilvl w:val="1"/>
          <w:numId w:val="1"/>
        </w:numPr>
        <w:rPr>
          <w:sz w:val="22"/>
          <w:szCs w:val="22"/>
        </w:rPr>
      </w:pPr>
      <w:r w:rsidRPr="00B77D93">
        <w:rPr>
          <w:sz w:val="22"/>
          <w:szCs w:val="22"/>
        </w:rPr>
        <w:t>No – Skip to Question B2</w:t>
      </w:r>
    </w:p>
    <w:p w14:paraId="1A8BB6C1" w14:textId="77777777" w:rsidR="00B77D93" w:rsidRPr="00B77D93" w:rsidRDefault="00B77D93" w:rsidP="00B77D93">
      <w:pPr>
        <w:rPr>
          <w:sz w:val="22"/>
          <w:szCs w:val="22"/>
        </w:rPr>
      </w:pPr>
    </w:p>
    <w:p w14:paraId="7CEECE4B" w14:textId="5666C41A" w:rsidR="00B77D93" w:rsidRPr="00B77D93" w:rsidRDefault="00B77D93" w:rsidP="005E2BE9">
      <w:pPr>
        <w:ind w:left="1440" w:hanging="720"/>
        <w:rPr>
          <w:color w:val="FF0000"/>
          <w:sz w:val="22"/>
          <w:szCs w:val="22"/>
        </w:rPr>
      </w:pPr>
      <w:r w:rsidRPr="00B77D93">
        <w:rPr>
          <w:b/>
          <w:sz w:val="22"/>
          <w:szCs w:val="22"/>
        </w:rPr>
        <w:t>B1.2</w:t>
      </w:r>
      <w:r w:rsidRPr="00B77D93">
        <w:rPr>
          <w:b/>
          <w:sz w:val="22"/>
          <w:szCs w:val="22"/>
        </w:rPr>
        <w:tab/>
        <w:t xml:space="preserve">If yes, what is the name of the Pediatric Cancer program you are reporting jointly with? </w:t>
      </w:r>
      <w:r w:rsidRPr="007F7201">
        <w:rPr>
          <w:sz w:val="22"/>
          <w:szCs w:val="22"/>
        </w:rPr>
        <w:t xml:space="preserve">Please note that joint submissions must be reviewed and approved before they are allowed. Before submitting your survey, please contact RTI at </w:t>
      </w:r>
      <w:hyperlink r:id="rId11" w:history="1">
        <w:r w:rsidRPr="00B77D93">
          <w:rPr>
            <w:rStyle w:val="Hyperlink"/>
            <w:rFonts w:ascii="Times New Roman" w:hAnsi="Times New Roman" w:cs="Times New Roman"/>
            <w:sz w:val="22"/>
            <w:szCs w:val="22"/>
          </w:rPr>
          <w:t>PediatricHospSurvey@rti.org</w:t>
        </w:r>
      </w:hyperlink>
      <w:r w:rsidRPr="00B77D93">
        <w:rPr>
          <w:rFonts w:asciiTheme="majorBidi" w:hAnsiTheme="majorBidi"/>
          <w:color w:val="FF0000"/>
          <w:sz w:val="22"/>
          <w:szCs w:val="22"/>
        </w:rPr>
        <w:t xml:space="preserve"> </w:t>
      </w:r>
      <w:r w:rsidRPr="007F7201">
        <w:rPr>
          <w:sz w:val="22"/>
          <w:szCs w:val="22"/>
        </w:rPr>
        <w:t xml:space="preserve">to discuss your joint submission </w:t>
      </w:r>
      <w:r w:rsidR="00364C11" w:rsidRPr="007F7201">
        <w:rPr>
          <w:sz w:val="22"/>
          <w:szCs w:val="22"/>
        </w:rPr>
        <w:t xml:space="preserve">request </w:t>
      </w:r>
      <w:r w:rsidRPr="007F7201">
        <w:rPr>
          <w:sz w:val="22"/>
          <w:szCs w:val="22"/>
        </w:rPr>
        <w:t>unless you already have received permission to jointly submit data in this specialty.</w:t>
      </w:r>
      <w:r w:rsidR="00364C11" w:rsidRPr="007F7201">
        <w:rPr>
          <w:sz w:val="22"/>
          <w:szCs w:val="22"/>
        </w:rPr>
        <w:t xml:space="preserve"> As noted in the instructions for joint reporting, if you are granted permission, only the primary hospital in the joint reporting relationship will be allowed to report data for this specialty.</w:t>
      </w:r>
    </w:p>
    <w:tbl>
      <w:tblPr>
        <w:tblW w:w="7920" w:type="dxa"/>
        <w:tblInd w:w="1435" w:type="dxa"/>
        <w:tblLook w:val="01E0" w:firstRow="1" w:lastRow="1" w:firstColumn="1" w:lastColumn="1" w:noHBand="0" w:noVBand="0"/>
      </w:tblPr>
      <w:tblGrid>
        <w:gridCol w:w="7920"/>
      </w:tblGrid>
      <w:tr w:rsidR="00B77D93" w:rsidRPr="00B77D93" w14:paraId="253F2121" w14:textId="77777777" w:rsidTr="0006325F">
        <w:trPr>
          <w:trHeight w:val="890"/>
        </w:trPr>
        <w:tc>
          <w:tcPr>
            <w:tcW w:w="7920" w:type="dxa"/>
            <w:tcBorders>
              <w:top w:val="single" w:sz="4" w:space="0" w:color="auto"/>
              <w:left w:val="single" w:sz="4" w:space="0" w:color="auto"/>
              <w:bottom w:val="single" w:sz="4" w:space="0" w:color="auto"/>
              <w:right w:val="single" w:sz="4" w:space="0" w:color="auto"/>
            </w:tcBorders>
          </w:tcPr>
          <w:p w14:paraId="706D1EAF" w14:textId="37EB68C8" w:rsidR="00B77D93" w:rsidRPr="00C426E2" w:rsidRDefault="00B77D93" w:rsidP="00237A06">
            <w:pPr>
              <w:rPr>
                <w:rFonts w:ascii="Arial" w:eastAsia="Arial Unicode MS" w:hAnsi="Arial" w:cs="Arial"/>
                <w:b/>
                <w:color w:val="44546A" w:themeColor="text2"/>
                <w:sz w:val="18"/>
                <w:szCs w:val="18"/>
                <w:lang w:eastAsia="ko-KR"/>
              </w:rPr>
            </w:pPr>
          </w:p>
        </w:tc>
      </w:tr>
    </w:tbl>
    <w:p w14:paraId="135596EC" w14:textId="77777777" w:rsidR="00123416" w:rsidRDefault="00123416" w:rsidP="009920BB">
      <w:pPr>
        <w:autoSpaceDE w:val="0"/>
        <w:autoSpaceDN w:val="0"/>
        <w:adjustRightInd w:val="0"/>
        <w:rPr>
          <w:b/>
          <w:bCs/>
          <w:sz w:val="22"/>
          <w:szCs w:val="22"/>
        </w:rPr>
      </w:pPr>
    </w:p>
    <w:p w14:paraId="18CF4466" w14:textId="68F6E1E9" w:rsidR="00BB3CFD" w:rsidRPr="00865CCB" w:rsidRDefault="00BF4564" w:rsidP="00BB3CFD">
      <w:pPr>
        <w:numPr>
          <w:ilvl w:val="0"/>
          <w:numId w:val="2"/>
        </w:numPr>
        <w:autoSpaceDE w:val="0"/>
        <w:autoSpaceDN w:val="0"/>
        <w:adjustRightInd w:val="0"/>
        <w:rPr>
          <w:b/>
          <w:bCs/>
          <w:sz w:val="22"/>
          <w:szCs w:val="22"/>
        </w:rPr>
      </w:pPr>
      <w:r w:rsidRPr="007F70DB">
        <w:rPr>
          <w:b/>
          <w:bCs/>
          <w:color w:val="4472C4"/>
          <w:sz w:val="22"/>
          <w:szCs w:val="22"/>
        </w:rPr>
        <w:t xml:space="preserve">Does your </w:t>
      </w:r>
      <w:r w:rsidR="007F3022" w:rsidRPr="007F70DB">
        <w:rPr>
          <w:b/>
          <w:bCs/>
          <w:color w:val="4472C4"/>
          <w:sz w:val="22"/>
          <w:szCs w:val="22"/>
        </w:rPr>
        <w:t xml:space="preserve">Pediatric Cancer </w:t>
      </w:r>
      <w:r w:rsidRPr="007F70DB">
        <w:rPr>
          <w:b/>
          <w:bCs/>
          <w:color w:val="4472C4"/>
          <w:sz w:val="22"/>
          <w:szCs w:val="22"/>
        </w:rPr>
        <w:t>program have at least one</w:t>
      </w:r>
      <w:r w:rsidR="00BB3CFD" w:rsidRPr="007F70DB">
        <w:rPr>
          <w:b/>
          <w:bCs/>
          <w:color w:val="4472C4"/>
          <w:sz w:val="22"/>
          <w:szCs w:val="22"/>
        </w:rPr>
        <w:t xml:space="preserve"> </w:t>
      </w:r>
      <w:r w:rsidR="00BB3CFD" w:rsidRPr="00865CCB">
        <w:rPr>
          <w:b/>
          <w:sz w:val="22"/>
          <w:szCs w:val="22"/>
          <w:u w:val="single"/>
        </w:rPr>
        <w:t xml:space="preserve">attending/on-staff </w:t>
      </w:r>
      <w:r w:rsidR="00BB3CFD" w:rsidRPr="0070065B">
        <w:rPr>
          <w:b/>
          <w:sz w:val="22"/>
          <w:szCs w:val="22"/>
          <w:u w:val="single"/>
        </w:rPr>
        <w:t>physician</w:t>
      </w:r>
      <w:r w:rsidR="00252D07" w:rsidRPr="0070065B">
        <w:rPr>
          <w:b/>
          <w:sz w:val="22"/>
          <w:szCs w:val="22"/>
          <w:u w:val="single"/>
        </w:rPr>
        <w:t xml:space="preserve"> (excluding fellows)</w:t>
      </w:r>
      <w:r w:rsidR="00BB3CFD" w:rsidRPr="0070065B">
        <w:rPr>
          <w:rStyle w:val="FootnoteReference"/>
          <w:b/>
          <w:bCs/>
          <w:sz w:val="22"/>
          <w:szCs w:val="22"/>
        </w:rPr>
        <w:footnoteReference w:id="2"/>
      </w:r>
      <w:r w:rsidR="00BB3CFD" w:rsidRPr="0070065B">
        <w:rPr>
          <w:b/>
          <w:bCs/>
          <w:sz w:val="22"/>
          <w:szCs w:val="22"/>
        </w:rPr>
        <w:t xml:space="preserve"> </w:t>
      </w:r>
      <w:r w:rsidR="007F3022" w:rsidRPr="007F70DB">
        <w:rPr>
          <w:b/>
          <w:bCs/>
          <w:color w:val="4472C4"/>
          <w:sz w:val="22"/>
          <w:szCs w:val="22"/>
        </w:rPr>
        <w:t xml:space="preserve">in each of the following categories </w:t>
      </w:r>
      <w:r w:rsidR="00BB3CFD" w:rsidRPr="0070065B">
        <w:rPr>
          <w:b/>
          <w:bCs/>
          <w:sz w:val="22"/>
          <w:szCs w:val="22"/>
        </w:rPr>
        <w:t xml:space="preserve">who </w:t>
      </w:r>
      <w:r w:rsidR="00BB3CFD" w:rsidRPr="00865CCB">
        <w:rPr>
          <w:b/>
          <w:i/>
          <w:sz w:val="22"/>
          <w:szCs w:val="22"/>
        </w:rPr>
        <w:t xml:space="preserve">currently </w:t>
      </w:r>
      <w:r w:rsidR="007F3022" w:rsidRPr="007F70DB">
        <w:rPr>
          <w:b/>
          <w:i/>
          <w:color w:val="4472C4"/>
          <w:sz w:val="22"/>
          <w:szCs w:val="22"/>
        </w:rPr>
        <w:t>serve</w:t>
      </w:r>
      <w:r w:rsidR="00672AF2" w:rsidRPr="007F70DB">
        <w:rPr>
          <w:b/>
          <w:i/>
          <w:color w:val="4472C4"/>
          <w:sz w:val="22"/>
          <w:szCs w:val="22"/>
        </w:rPr>
        <w:t>s</w:t>
      </w:r>
      <w:r w:rsidR="007F3022" w:rsidRPr="007F70DB">
        <w:rPr>
          <w:b/>
          <w:i/>
          <w:color w:val="4472C4"/>
          <w:sz w:val="22"/>
          <w:szCs w:val="22"/>
        </w:rPr>
        <w:t xml:space="preserve"> as</w:t>
      </w:r>
      <w:r w:rsidR="00672AF2" w:rsidRPr="007F70DB">
        <w:rPr>
          <w:b/>
          <w:i/>
          <w:color w:val="4472C4"/>
          <w:sz w:val="22"/>
          <w:szCs w:val="22"/>
        </w:rPr>
        <w:t xml:space="preserve"> a</w:t>
      </w:r>
      <w:r w:rsidR="007F3022" w:rsidRPr="007F70DB">
        <w:rPr>
          <w:b/>
          <w:i/>
          <w:color w:val="4472C4"/>
          <w:sz w:val="22"/>
          <w:szCs w:val="22"/>
        </w:rPr>
        <w:t xml:space="preserve"> </w:t>
      </w:r>
      <w:r w:rsidR="00BB3CFD" w:rsidRPr="00865CCB">
        <w:rPr>
          <w:b/>
          <w:i/>
          <w:sz w:val="22"/>
          <w:szCs w:val="22"/>
        </w:rPr>
        <w:t xml:space="preserve">member of </w:t>
      </w:r>
      <w:r w:rsidR="007F3022" w:rsidRPr="007F70DB">
        <w:rPr>
          <w:b/>
          <w:i/>
          <w:color w:val="4472C4"/>
          <w:sz w:val="22"/>
          <w:szCs w:val="22"/>
        </w:rPr>
        <w:t xml:space="preserve">your program’s </w:t>
      </w:r>
      <w:r w:rsidR="00BB3CFD" w:rsidRPr="00865CCB">
        <w:rPr>
          <w:b/>
          <w:i/>
          <w:sz w:val="22"/>
          <w:szCs w:val="22"/>
        </w:rPr>
        <w:t>medical staff</w:t>
      </w:r>
      <w:r w:rsidR="007F3022" w:rsidRPr="007F70DB">
        <w:rPr>
          <w:b/>
          <w:bCs/>
          <w:color w:val="4472C4"/>
          <w:sz w:val="22"/>
          <w:szCs w:val="22"/>
        </w:rPr>
        <w:t>?</w:t>
      </w:r>
    </w:p>
    <w:tbl>
      <w:tblPr>
        <w:tblW w:w="4615" w:type="pct"/>
        <w:tblInd w:w="720" w:type="dxa"/>
        <w:tblLayout w:type="fixed"/>
        <w:tblLook w:val="01E0" w:firstRow="1" w:lastRow="1" w:firstColumn="1" w:lastColumn="1" w:noHBand="0" w:noVBand="0"/>
      </w:tblPr>
      <w:tblGrid>
        <w:gridCol w:w="381"/>
        <w:gridCol w:w="6237"/>
        <w:gridCol w:w="1010"/>
        <w:gridCol w:w="1011"/>
      </w:tblGrid>
      <w:tr w:rsidR="00BF4564" w:rsidRPr="00865CCB" w14:paraId="72587723" w14:textId="1F0D74C6" w:rsidTr="007F70DB">
        <w:tc>
          <w:tcPr>
            <w:tcW w:w="381" w:type="dxa"/>
          </w:tcPr>
          <w:p w14:paraId="627FB061" w14:textId="77777777" w:rsidR="00BF4564" w:rsidRPr="00865CCB" w:rsidRDefault="00BF4564" w:rsidP="00E67EF9">
            <w:pPr>
              <w:autoSpaceDE w:val="0"/>
              <w:autoSpaceDN w:val="0"/>
              <w:adjustRightInd w:val="0"/>
              <w:rPr>
                <w:b/>
                <w:bCs/>
                <w:sz w:val="22"/>
                <w:szCs w:val="22"/>
              </w:rPr>
            </w:pPr>
          </w:p>
        </w:tc>
        <w:tc>
          <w:tcPr>
            <w:tcW w:w="6237" w:type="dxa"/>
          </w:tcPr>
          <w:p w14:paraId="579E6356" w14:textId="77777777" w:rsidR="00BF4564" w:rsidRPr="00865CCB" w:rsidRDefault="00BF4564" w:rsidP="00E67EF9">
            <w:pPr>
              <w:autoSpaceDE w:val="0"/>
              <w:autoSpaceDN w:val="0"/>
              <w:adjustRightInd w:val="0"/>
              <w:rPr>
                <w:b/>
                <w:bCs/>
                <w:sz w:val="22"/>
                <w:szCs w:val="22"/>
              </w:rPr>
            </w:pPr>
          </w:p>
        </w:tc>
        <w:tc>
          <w:tcPr>
            <w:tcW w:w="1010" w:type="dxa"/>
            <w:vAlign w:val="center"/>
          </w:tcPr>
          <w:p w14:paraId="7255BBDF" w14:textId="224E23A6" w:rsidR="00BF4564" w:rsidRPr="00865CCB" w:rsidRDefault="00BF4564" w:rsidP="00E67EF9">
            <w:pPr>
              <w:autoSpaceDE w:val="0"/>
              <w:autoSpaceDN w:val="0"/>
              <w:adjustRightInd w:val="0"/>
              <w:jc w:val="center"/>
              <w:rPr>
                <w:b/>
                <w:bCs/>
                <w:sz w:val="22"/>
                <w:szCs w:val="22"/>
              </w:rPr>
            </w:pPr>
            <w:r w:rsidRPr="007F70DB">
              <w:rPr>
                <w:b/>
                <w:bCs/>
                <w:color w:val="4472C4"/>
                <w:sz w:val="22"/>
                <w:szCs w:val="22"/>
              </w:rPr>
              <w:t>Yes</w:t>
            </w:r>
          </w:p>
        </w:tc>
        <w:tc>
          <w:tcPr>
            <w:tcW w:w="1011" w:type="dxa"/>
            <w:vAlign w:val="center"/>
          </w:tcPr>
          <w:p w14:paraId="6245A049" w14:textId="6438E475" w:rsidR="00BF4564" w:rsidRPr="00865CCB" w:rsidRDefault="00BF4564" w:rsidP="00E67EF9">
            <w:pPr>
              <w:autoSpaceDE w:val="0"/>
              <w:autoSpaceDN w:val="0"/>
              <w:adjustRightInd w:val="0"/>
              <w:jc w:val="center"/>
              <w:rPr>
                <w:b/>
                <w:bCs/>
                <w:sz w:val="22"/>
                <w:szCs w:val="22"/>
              </w:rPr>
            </w:pPr>
            <w:r w:rsidRPr="007F70DB">
              <w:rPr>
                <w:b/>
                <w:bCs/>
                <w:color w:val="4472C4"/>
                <w:sz w:val="22"/>
                <w:szCs w:val="22"/>
              </w:rPr>
              <w:t>No</w:t>
            </w:r>
          </w:p>
        </w:tc>
      </w:tr>
      <w:tr w:rsidR="00BF4564" w:rsidRPr="00865CCB" w14:paraId="2ACDD45A" w14:textId="2422EE98" w:rsidTr="007F70DB">
        <w:tc>
          <w:tcPr>
            <w:tcW w:w="381" w:type="dxa"/>
            <w:shd w:val="clear" w:color="auto" w:fill="D9D9D9"/>
          </w:tcPr>
          <w:p w14:paraId="46DF7CD7" w14:textId="77777777" w:rsidR="00BF4564" w:rsidRPr="00865CCB" w:rsidRDefault="00BF4564" w:rsidP="00E67EF9">
            <w:pPr>
              <w:autoSpaceDE w:val="0"/>
              <w:autoSpaceDN w:val="0"/>
              <w:adjustRightInd w:val="0"/>
              <w:jc w:val="center"/>
              <w:rPr>
                <w:sz w:val="22"/>
                <w:szCs w:val="22"/>
              </w:rPr>
            </w:pPr>
            <w:r w:rsidRPr="00865CCB">
              <w:rPr>
                <w:sz w:val="22"/>
                <w:szCs w:val="22"/>
              </w:rPr>
              <w:t>a.</w:t>
            </w:r>
          </w:p>
        </w:tc>
        <w:tc>
          <w:tcPr>
            <w:tcW w:w="6237" w:type="dxa"/>
            <w:shd w:val="clear" w:color="auto" w:fill="D9D9D9"/>
          </w:tcPr>
          <w:p w14:paraId="06C51927" w14:textId="77777777" w:rsidR="00BF4564" w:rsidRPr="004918B7" w:rsidRDefault="00BF4564" w:rsidP="00E67EF9">
            <w:pPr>
              <w:pStyle w:val="PlainText"/>
              <w:rPr>
                <w:rFonts w:cs="Courier New"/>
                <w:sz w:val="22"/>
                <w:szCs w:val="22"/>
              </w:rPr>
            </w:pPr>
            <w:r w:rsidRPr="004918B7">
              <w:rPr>
                <w:rFonts w:ascii="Times New Roman" w:hAnsi="Times New Roman" w:cs="Courier New"/>
                <w:sz w:val="22"/>
              </w:rPr>
              <w:t xml:space="preserve">Pediatric </w:t>
            </w:r>
            <w:r w:rsidRPr="004918B7">
              <w:rPr>
                <w:rFonts w:ascii="Times New Roman" w:eastAsia="Batang" w:hAnsi="Times New Roman" w:cs="Courier New"/>
                <w:sz w:val="22"/>
              </w:rPr>
              <w:t xml:space="preserve">hematologists/oncologists </w:t>
            </w:r>
            <w:r w:rsidRPr="004918B7">
              <w:rPr>
                <w:rFonts w:ascii="Times New Roman" w:hAnsi="Times New Roman" w:cs="Courier New"/>
                <w:sz w:val="22"/>
              </w:rPr>
              <w:t>(include only board certified/</w:t>
            </w:r>
            <w:r w:rsidRPr="004918B7">
              <w:rPr>
                <w:rFonts w:ascii="Times New Roman" w:hAnsi="Times New Roman" w:cs="Courier New"/>
                <w:sz w:val="22"/>
                <w:u w:val="single"/>
              </w:rPr>
              <w:t>board eligible</w:t>
            </w:r>
            <w:r w:rsidRPr="004918B7">
              <w:rPr>
                <w:rStyle w:val="FootnoteReference"/>
                <w:rFonts w:cs="Courier New"/>
                <w:sz w:val="22"/>
              </w:rPr>
              <w:footnoteReference w:id="3"/>
            </w:r>
            <w:r w:rsidRPr="004918B7">
              <w:rPr>
                <w:rFonts w:ascii="Times New Roman" w:hAnsi="Times New Roman" w:cs="Courier New"/>
                <w:sz w:val="22"/>
              </w:rPr>
              <w:t xml:space="preserve"> by the American Board of Pediatrics with subspecialty certification in pediatric hematology-oncology) </w:t>
            </w:r>
          </w:p>
        </w:tc>
        <w:tc>
          <w:tcPr>
            <w:tcW w:w="1010" w:type="dxa"/>
            <w:shd w:val="clear" w:color="auto" w:fill="D9D9D9" w:themeFill="background1" w:themeFillShade="D9"/>
            <w:vAlign w:val="center"/>
          </w:tcPr>
          <w:p w14:paraId="5262A6DD" w14:textId="7A614F3B" w:rsidR="00BF4564" w:rsidRPr="00865CCB" w:rsidRDefault="00BF4564" w:rsidP="00E67EF9">
            <w:pPr>
              <w:jc w:val="center"/>
              <w:rPr>
                <w:b/>
                <w:sz w:val="22"/>
                <w:szCs w:val="22"/>
              </w:rPr>
            </w:pPr>
            <w:r w:rsidRPr="00A56AEE">
              <w:rPr>
                <w:b/>
                <w:sz w:val="22"/>
                <w:szCs w:val="22"/>
              </w:rPr>
              <w:t>○</w:t>
            </w:r>
          </w:p>
        </w:tc>
        <w:tc>
          <w:tcPr>
            <w:tcW w:w="1011" w:type="dxa"/>
            <w:shd w:val="clear" w:color="auto" w:fill="D9D9D9" w:themeFill="background1" w:themeFillShade="D9"/>
            <w:vAlign w:val="center"/>
          </w:tcPr>
          <w:p w14:paraId="6B2805BF" w14:textId="4F4EF3B5" w:rsidR="00BF4564" w:rsidRPr="00865CCB" w:rsidRDefault="00BF4564" w:rsidP="00E67EF9">
            <w:pPr>
              <w:jc w:val="center"/>
              <w:rPr>
                <w:sz w:val="22"/>
                <w:szCs w:val="22"/>
              </w:rPr>
            </w:pPr>
            <w:r w:rsidRPr="00A56AEE">
              <w:rPr>
                <w:b/>
                <w:sz w:val="22"/>
                <w:szCs w:val="22"/>
              </w:rPr>
              <w:t>○</w:t>
            </w:r>
          </w:p>
        </w:tc>
      </w:tr>
      <w:tr w:rsidR="00BF4564" w:rsidRPr="00865CCB" w14:paraId="2F4999C5" w14:textId="7B7CE7FF" w:rsidTr="007F70DB">
        <w:tc>
          <w:tcPr>
            <w:tcW w:w="381" w:type="dxa"/>
          </w:tcPr>
          <w:p w14:paraId="3018856A" w14:textId="6B90B99D" w:rsidR="00BF4564" w:rsidRPr="00865CCB" w:rsidRDefault="00BF4564" w:rsidP="00E67EF9">
            <w:pPr>
              <w:autoSpaceDE w:val="0"/>
              <w:autoSpaceDN w:val="0"/>
              <w:adjustRightInd w:val="0"/>
              <w:jc w:val="center"/>
              <w:rPr>
                <w:sz w:val="22"/>
                <w:szCs w:val="22"/>
              </w:rPr>
            </w:pPr>
            <w:r w:rsidRPr="00865CCB">
              <w:rPr>
                <w:sz w:val="22"/>
                <w:szCs w:val="22"/>
              </w:rPr>
              <w:t>b.</w:t>
            </w:r>
          </w:p>
        </w:tc>
        <w:tc>
          <w:tcPr>
            <w:tcW w:w="6237" w:type="dxa"/>
          </w:tcPr>
          <w:p w14:paraId="37C308B4" w14:textId="09B2208C" w:rsidR="00BF4564" w:rsidRPr="00865CCB" w:rsidRDefault="00BF4564" w:rsidP="00E67EF9">
            <w:pPr>
              <w:rPr>
                <w:sz w:val="22"/>
                <w:szCs w:val="22"/>
              </w:rPr>
            </w:pPr>
            <w:r w:rsidRPr="00865CCB">
              <w:rPr>
                <w:sz w:val="22"/>
                <w:szCs w:val="22"/>
              </w:rPr>
              <w:t xml:space="preserve">Other attending/on-staff physicians (including </w:t>
            </w:r>
            <w:r>
              <w:rPr>
                <w:sz w:val="22"/>
                <w:szCs w:val="22"/>
              </w:rPr>
              <w:t xml:space="preserve">but not limited to </w:t>
            </w:r>
            <w:r w:rsidRPr="00865CCB">
              <w:rPr>
                <w:sz w:val="22"/>
                <w:szCs w:val="22"/>
              </w:rPr>
              <w:t xml:space="preserve">pediatric general surgeons, pediatric neurosurgeons, </w:t>
            </w:r>
            <w:r>
              <w:rPr>
                <w:sz w:val="22"/>
                <w:szCs w:val="22"/>
              </w:rPr>
              <w:t xml:space="preserve">and </w:t>
            </w:r>
            <w:r w:rsidRPr="00865CCB">
              <w:rPr>
                <w:sz w:val="22"/>
                <w:szCs w:val="22"/>
              </w:rPr>
              <w:t xml:space="preserve">pediatric orthopedists with specific additional involvement in pediatric </w:t>
            </w:r>
            <w:r w:rsidRPr="00865CCB">
              <w:rPr>
                <w:sz w:val="22"/>
              </w:rPr>
              <w:t>oncology</w:t>
            </w:r>
            <w:r w:rsidRPr="00865CCB">
              <w:rPr>
                <w:sz w:val="22"/>
                <w:szCs w:val="22"/>
              </w:rPr>
              <w:t xml:space="preserve"> [e.g.</w:t>
            </w:r>
            <w:r>
              <w:rPr>
                <w:sz w:val="22"/>
                <w:szCs w:val="22"/>
              </w:rPr>
              <w:t>,</w:t>
            </w:r>
            <w:r w:rsidRPr="00865CCB">
              <w:rPr>
                <w:sz w:val="22"/>
                <w:szCs w:val="22"/>
              </w:rPr>
              <w:t xml:space="preserve"> membership in COG, </w:t>
            </w:r>
            <w:r>
              <w:rPr>
                <w:sz w:val="22"/>
                <w:szCs w:val="22"/>
              </w:rPr>
              <w:t>PTCTC</w:t>
            </w:r>
            <w:r w:rsidRPr="00865CCB">
              <w:rPr>
                <w:sz w:val="22"/>
                <w:szCs w:val="22"/>
              </w:rPr>
              <w:t xml:space="preserve"> or 25% of practice confined to pediatric oncology patients] in your Pediatric Cancer program</w:t>
            </w:r>
            <w:r w:rsidRPr="007F70DB">
              <w:rPr>
                <w:color w:val="4472C4"/>
                <w:sz w:val="22"/>
                <w:szCs w:val="22"/>
              </w:rPr>
              <w:t xml:space="preserve"> or other pediatric cancer care practice improvement organization</w:t>
            </w:r>
            <w:r w:rsidRPr="00865CCB">
              <w:rPr>
                <w:sz w:val="22"/>
                <w:szCs w:val="22"/>
              </w:rPr>
              <w:t>)</w:t>
            </w:r>
          </w:p>
        </w:tc>
        <w:tc>
          <w:tcPr>
            <w:tcW w:w="1010" w:type="dxa"/>
            <w:vAlign w:val="center"/>
          </w:tcPr>
          <w:p w14:paraId="5031A905" w14:textId="0F5959B9" w:rsidR="00BF4564" w:rsidRPr="00865CCB" w:rsidRDefault="00BF4564" w:rsidP="00E67EF9">
            <w:pPr>
              <w:jc w:val="center"/>
              <w:rPr>
                <w:b/>
                <w:sz w:val="22"/>
                <w:szCs w:val="22"/>
              </w:rPr>
            </w:pPr>
            <w:r w:rsidRPr="00A56AEE">
              <w:rPr>
                <w:b/>
                <w:sz w:val="22"/>
                <w:szCs w:val="22"/>
              </w:rPr>
              <w:t>○</w:t>
            </w:r>
          </w:p>
        </w:tc>
        <w:tc>
          <w:tcPr>
            <w:tcW w:w="1011" w:type="dxa"/>
            <w:vAlign w:val="center"/>
          </w:tcPr>
          <w:p w14:paraId="01DD1E79" w14:textId="2CD18B18" w:rsidR="00BF4564" w:rsidRPr="00865CCB" w:rsidRDefault="00BF4564" w:rsidP="00E67EF9">
            <w:pPr>
              <w:jc w:val="center"/>
              <w:rPr>
                <w:sz w:val="22"/>
                <w:szCs w:val="22"/>
              </w:rPr>
            </w:pPr>
            <w:r w:rsidRPr="00A56AEE">
              <w:rPr>
                <w:b/>
                <w:sz w:val="22"/>
                <w:szCs w:val="22"/>
              </w:rPr>
              <w:t>○</w:t>
            </w:r>
          </w:p>
        </w:tc>
      </w:tr>
      <w:tr w:rsidR="00BF4564" w:rsidRPr="00865CCB" w14:paraId="2AE7A86D" w14:textId="6246AE75" w:rsidTr="007F70DB">
        <w:tc>
          <w:tcPr>
            <w:tcW w:w="381" w:type="dxa"/>
            <w:shd w:val="clear" w:color="auto" w:fill="D9D9D9" w:themeFill="background1" w:themeFillShade="D9"/>
          </w:tcPr>
          <w:p w14:paraId="3E6DD374" w14:textId="498E5D54" w:rsidR="00BF4564" w:rsidRPr="00865CCB" w:rsidRDefault="00BF4564" w:rsidP="00133932">
            <w:pPr>
              <w:autoSpaceDE w:val="0"/>
              <w:autoSpaceDN w:val="0"/>
              <w:adjustRightInd w:val="0"/>
              <w:jc w:val="center"/>
              <w:rPr>
                <w:sz w:val="22"/>
                <w:szCs w:val="22"/>
              </w:rPr>
            </w:pPr>
            <w:r>
              <w:rPr>
                <w:sz w:val="22"/>
                <w:szCs w:val="22"/>
              </w:rPr>
              <w:t>c.</w:t>
            </w:r>
          </w:p>
        </w:tc>
        <w:tc>
          <w:tcPr>
            <w:tcW w:w="6237" w:type="dxa"/>
            <w:shd w:val="clear" w:color="auto" w:fill="D9D9D9" w:themeFill="background1" w:themeFillShade="D9"/>
          </w:tcPr>
          <w:p w14:paraId="1655E083" w14:textId="2F3E4236" w:rsidR="00BF4564" w:rsidRPr="00B44C4E" w:rsidRDefault="00BF4564" w:rsidP="00133932">
            <w:pPr>
              <w:pStyle w:val="PlainText"/>
              <w:rPr>
                <w:rFonts w:ascii="Times New Roman" w:hAnsi="Times New Roman"/>
                <w:sz w:val="22"/>
                <w:szCs w:val="22"/>
              </w:rPr>
            </w:pPr>
            <w:r w:rsidRPr="00B44C4E">
              <w:rPr>
                <w:rFonts w:ascii="Times New Roman" w:hAnsi="Times New Roman"/>
                <w:sz w:val="22"/>
                <w:szCs w:val="22"/>
              </w:rPr>
              <w:t>Pediatric radiation oncologists (board certified/board-eligible by the American Board of Radiology or American Osteopathic Board of Radiology)</w:t>
            </w:r>
          </w:p>
        </w:tc>
        <w:tc>
          <w:tcPr>
            <w:tcW w:w="1010" w:type="dxa"/>
            <w:shd w:val="clear" w:color="auto" w:fill="D9D9D9" w:themeFill="background1" w:themeFillShade="D9"/>
            <w:vAlign w:val="center"/>
          </w:tcPr>
          <w:p w14:paraId="7792AD1F" w14:textId="649D5508" w:rsidR="00BF4564" w:rsidRDefault="00BF4564" w:rsidP="00133932">
            <w:pPr>
              <w:jc w:val="center"/>
              <w:rPr>
                <w:rFonts w:ascii="Arial" w:eastAsia="Calibri" w:hAnsi="Arial" w:cs="Arial"/>
                <w:b/>
                <w:bCs/>
                <w:color w:val="44546A" w:themeColor="text2"/>
                <w:sz w:val="18"/>
                <w:szCs w:val="18"/>
              </w:rPr>
            </w:pPr>
            <w:r w:rsidRPr="00A56AEE">
              <w:rPr>
                <w:b/>
                <w:sz w:val="22"/>
                <w:szCs w:val="22"/>
              </w:rPr>
              <w:t>○</w:t>
            </w:r>
          </w:p>
        </w:tc>
        <w:tc>
          <w:tcPr>
            <w:tcW w:w="1011" w:type="dxa"/>
            <w:shd w:val="clear" w:color="auto" w:fill="D9D9D9" w:themeFill="background1" w:themeFillShade="D9"/>
            <w:vAlign w:val="center"/>
          </w:tcPr>
          <w:p w14:paraId="4C9FAD53" w14:textId="3145762A" w:rsidR="00BF4564" w:rsidRPr="00865CCB" w:rsidRDefault="00BF4564" w:rsidP="00133932">
            <w:pPr>
              <w:jc w:val="center"/>
              <w:rPr>
                <w:sz w:val="22"/>
                <w:szCs w:val="22"/>
              </w:rPr>
            </w:pPr>
            <w:r w:rsidRPr="00A56AEE">
              <w:rPr>
                <w:b/>
                <w:sz w:val="22"/>
                <w:szCs w:val="22"/>
              </w:rPr>
              <w:t>○</w:t>
            </w:r>
          </w:p>
        </w:tc>
      </w:tr>
    </w:tbl>
    <w:p w14:paraId="180C9A9F" w14:textId="77777777" w:rsidR="00BB3CFD" w:rsidRDefault="00BB3CFD" w:rsidP="00BB3CFD">
      <w:pPr>
        <w:rPr>
          <w:b/>
          <w:bCs/>
          <w:i/>
          <w:iCs/>
          <w:sz w:val="22"/>
          <w:szCs w:val="22"/>
        </w:rPr>
      </w:pPr>
    </w:p>
    <w:p w14:paraId="369483BA" w14:textId="57E292C8" w:rsidR="00BB3CFD" w:rsidRPr="00865CCB" w:rsidRDefault="00BB3CFD" w:rsidP="00BB3CFD">
      <w:pPr>
        <w:rPr>
          <w:rFonts w:eastAsia="Arial Unicode MS"/>
          <w:b/>
          <w:bCs/>
          <w:i/>
          <w:iCs/>
          <w:sz w:val="22"/>
          <w:szCs w:val="22"/>
          <w:lang w:eastAsia="ko-KR"/>
        </w:rPr>
      </w:pPr>
      <w:r w:rsidRPr="00865CCB">
        <w:rPr>
          <w:b/>
          <w:bCs/>
          <w:i/>
          <w:iCs/>
          <w:sz w:val="22"/>
          <w:szCs w:val="22"/>
        </w:rPr>
        <w:lastRenderedPageBreak/>
        <w:t xml:space="preserve">Note: </w:t>
      </w:r>
      <w:r>
        <w:rPr>
          <w:b/>
          <w:bCs/>
          <w:i/>
          <w:iCs/>
          <w:sz w:val="22"/>
          <w:szCs w:val="22"/>
        </w:rPr>
        <w:t>The previous questions</w:t>
      </w:r>
      <w:r w:rsidRPr="00865CCB">
        <w:rPr>
          <w:b/>
          <w:bCs/>
          <w:i/>
          <w:iCs/>
          <w:sz w:val="22"/>
          <w:szCs w:val="22"/>
        </w:rPr>
        <w:t xml:space="preserve"> are used to determine eligibility for Pediatric Cancer.</w:t>
      </w:r>
      <w:r w:rsidR="00FE787D">
        <w:rPr>
          <w:b/>
          <w:bCs/>
          <w:i/>
          <w:iCs/>
          <w:sz w:val="22"/>
          <w:szCs w:val="22"/>
        </w:rPr>
        <w:t xml:space="preserve"> </w:t>
      </w:r>
      <w:r w:rsidRPr="00865CCB">
        <w:rPr>
          <w:b/>
          <w:bCs/>
          <w:i/>
          <w:iCs/>
          <w:sz w:val="22"/>
          <w:szCs w:val="22"/>
        </w:rPr>
        <w:t>If you leave any part of these questions blank, your hospital will be considered ineligible for the rankings in Pediatric Cancer.</w:t>
      </w:r>
    </w:p>
    <w:p w14:paraId="7A8E58B9" w14:textId="77777777" w:rsidR="00BB3CFD" w:rsidRPr="00865CCB" w:rsidRDefault="00BB3CFD" w:rsidP="00BB3CFD">
      <w:pPr>
        <w:rPr>
          <w:rFonts w:eastAsia="Arial Unicode MS"/>
          <w:b/>
          <w:sz w:val="22"/>
          <w:szCs w:val="22"/>
          <w:lang w:eastAsia="ko-KR"/>
        </w:rPr>
      </w:pPr>
    </w:p>
    <w:p w14:paraId="41EEAF76" w14:textId="7CAACAF2" w:rsidR="00BB3CFD" w:rsidRPr="00865CCB" w:rsidRDefault="00BB3CFD" w:rsidP="00BB3CFD">
      <w:pPr>
        <w:numPr>
          <w:ilvl w:val="0"/>
          <w:numId w:val="2"/>
        </w:numPr>
        <w:autoSpaceDE w:val="0"/>
        <w:autoSpaceDN w:val="0"/>
        <w:adjustRightInd w:val="0"/>
        <w:rPr>
          <w:b/>
          <w:bCs/>
          <w:sz w:val="22"/>
          <w:szCs w:val="22"/>
        </w:rPr>
      </w:pPr>
      <w:r w:rsidRPr="00865CCB">
        <w:rPr>
          <w:b/>
          <w:bCs/>
          <w:sz w:val="22"/>
          <w:szCs w:val="22"/>
        </w:rPr>
        <w:t xml:space="preserve">Please indicate the total number of nurse practitioners and physician assistants </w:t>
      </w:r>
      <w:r w:rsidRPr="00865CCB">
        <w:rPr>
          <w:b/>
          <w:sz w:val="22"/>
          <w:szCs w:val="22"/>
        </w:rPr>
        <w:t>who</w:t>
      </w:r>
      <w:r w:rsidRPr="00865CCB">
        <w:rPr>
          <w:b/>
          <w:bCs/>
          <w:sz w:val="22"/>
          <w:szCs w:val="22"/>
        </w:rPr>
        <w:t xml:space="preserve"> </w:t>
      </w:r>
      <w:r w:rsidRPr="00865CCB">
        <w:rPr>
          <w:rFonts w:eastAsia="Batang"/>
          <w:b/>
          <w:sz w:val="22"/>
          <w:szCs w:val="22"/>
          <w:lang w:eastAsia="ko-KR"/>
        </w:rPr>
        <w:t>work in or directly support your</w:t>
      </w:r>
      <w:r w:rsidRPr="00865CCB">
        <w:rPr>
          <w:b/>
          <w:bCs/>
          <w:sz w:val="22"/>
          <w:szCs w:val="22"/>
        </w:rPr>
        <w:t xml:space="preserve"> Pediatric Cancer program.</w:t>
      </w:r>
      <w:r w:rsidR="00FE787D">
        <w:rPr>
          <w:b/>
          <w:bCs/>
          <w:sz w:val="22"/>
          <w:szCs w:val="22"/>
        </w:rPr>
        <w:t xml:space="preserve"> </w:t>
      </w:r>
      <w:r w:rsidRPr="0050167B">
        <w:rPr>
          <w:rFonts w:eastAsia="Batang"/>
          <w:bCs/>
          <w:color w:val="FF0000"/>
          <w:sz w:val="22"/>
          <w:szCs w:val="22"/>
          <w:lang w:eastAsia="ko-KR"/>
        </w:rPr>
        <w:t>[If none, please enter 0.]</w:t>
      </w:r>
    </w:p>
    <w:tbl>
      <w:tblPr>
        <w:tblW w:w="4615" w:type="pct"/>
        <w:tblInd w:w="720" w:type="dxa"/>
        <w:tblLook w:val="01E0" w:firstRow="1" w:lastRow="1" w:firstColumn="1" w:lastColumn="1" w:noHBand="0" w:noVBand="0"/>
      </w:tblPr>
      <w:tblGrid>
        <w:gridCol w:w="449"/>
        <w:gridCol w:w="6740"/>
        <w:gridCol w:w="1450"/>
      </w:tblGrid>
      <w:tr w:rsidR="00306A2A" w:rsidRPr="00865CCB" w14:paraId="2C1F6A64" w14:textId="77777777" w:rsidTr="009920BB">
        <w:tc>
          <w:tcPr>
            <w:tcW w:w="260" w:type="pct"/>
          </w:tcPr>
          <w:p w14:paraId="7CCE1E40" w14:textId="77777777" w:rsidR="00306A2A" w:rsidRPr="00865CCB" w:rsidRDefault="00306A2A" w:rsidP="00E67EF9">
            <w:pPr>
              <w:autoSpaceDE w:val="0"/>
              <w:autoSpaceDN w:val="0"/>
              <w:adjustRightInd w:val="0"/>
              <w:rPr>
                <w:b/>
                <w:bCs/>
                <w:sz w:val="22"/>
                <w:szCs w:val="22"/>
              </w:rPr>
            </w:pPr>
          </w:p>
        </w:tc>
        <w:tc>
          <w:tcPr>
            <w:tcW w:w="3901" w:type="pct"/>
          </w:tcPr>
          <w:p w14:paraId="0A6B7C08" w14:textId="77777777" w:rsidR="00306A2A" w:rsidRPr="00865CCB" w:rsidRDefault="00306A2A" w:rsidP="00E67EF9">
            <w:pPr>
              <w:tabs>
                <w:tab w:val="left" w:pos="2840"/>
              </w:tabs>
              <w:autoSpaceDE w:val="0"/>
              <w:autoSpaceDN w:val="0"/>
              <w:adjustRightInd w:val="0"/>
              <w:rPr>
                <w:b/>
                <w:bCs/>
                <w:sz w:val="22"/>
                <w:szCs w:val="22"/>
              </w:rPr>
            </w:pPr>
          </w:p>
        </w:tc>
        <w:tc>
          <w:tcPr>
            <w:tcW w:w="839" w:type="pct"/>
            <w:vAlign w:val="bottom"/>
          </w:tcPr>
          <w:p w14:paraId="5881FF45" w14:textId="77777777" w:rsidR="00306A2A" w:rsidRPr="00865CCB" w:rsidRDefault="00306A2A" w:rsidP="00E67EF9">
            <w:pPr>
              <w:autoSpaceDE w:val="0"/>
              <w:autoSpaceDN w:val="0"/>
              <w:adjustRightInd w:val="0"/>
              <w:jc w:val="center"/>
              <w:rPr>
                <w:b/>
                <w:bCs/>
                <w:sz w:val="22"/>
                <w:szCs w:val="22"/>
              </w:rPr>
            </w:pPr>
            <w:r w:rsidRPr="00865CCB">
              <w:rPr>
                <w:b/>
                <w:bCs/>
                <w:sz w:val="22"/>
                <w:szCs w:val="22"/>
              </w:rPr>
              <w:t xml:space="preserve">Total </w:t>
            </w:r>
          </w:p>
          <w:p w14:paraId="0E2AD508" w14:textId="77777777" w:rsidR="00306A2A" w:rsidRPr="00865CCB" w:rsidRDefault="00306A2A" w:rsidP="00E67EF9">
            <w:pPr>
              <w:autoSpaceDE w:val="0"/>
              <w:autoSpaceDN w:val="0"/>
              <w:adjustRightInd w:val="0"/>
              <w:jc w:val="center"/>
              <w:rPr>
                <w:b/>
                <w:bCs/>
                <w:sz w:val="22"/>
                <w:szCs w:val="22"/>
              </w:rPr>
            </w:pPr>
            <w:r w:rsidRPr="00865CCB">
              <w:rPr>
                <w:b/>
                <w:bCs/>
                <w:sz w:val="22"/>
                <w:szCs w:val="22"/>
              </w:rPr>
              <w:t>Staff</w:t>
            </w:r>
          </w:p>
        </w:tc>
      </w:tr>
      <w:tr w:rsidR="00306A2A" w:rsidRPr="00865CCB" w14:paraId="3CC354C9" w14:textId="77777777" w:rsidTr="009920BB">
        <w:tc>
          <w:tcPr>
            <w:tcW w:w="260" w:type="pct"/>
            <w:shd w:val="clear" w:color="auto" w:fill="D9D9D9"/>
          </w:tcPr>
          <w:p w14:paraId="4C41522C" w14:textId="77777777" w:rsidR="00306A2A" w:rsidRPr="00865CCB" w:rsidRDefault="00306A2A" w:rsidP="00E67EF9">
            <w:pPr>
              <w:autoSpaceDE w:val="0"/>
              <w:autoSpaceDN w:val="0"/>
              <w:adjustRightInd w:val="0"/>
              <w:jc w:val="center"/>
              <w:rPr>
                <w:sz w:val="22"/>
                <w:szCs w:val="22"/>
              </w:rPr>
            </w:pPr>
            <w:r w:rsidRPr="00865CCB">
              <w:rPr>
                <w:sz w:val="22"/>
                <w:szCs w:val="22"/>
              </w:rPr>
              <w:t>a.</w:t>
            </w:r>
          </w:p>
        </w:tc>
        <w:tc>
          <w:tcPr>
            <w:tcW w:w="3901" w:type="pct"/>
            <w:shd w:val="clear" w:color="auto" w:fill="D9D9D9"/>
          </w:tcPr>
          <w:p w14:paraId="00FA45A5" w14:textId="77777777" w:rsidR="00306A2A" w:rsidRPr="00865CCB" w:rsidRDefault="00306A2A" w:rsidP="00E67EF9">
            <w:pPr>
              <w:rPr>
                <w:sz w:val="22"/>
                <w:szCs w:val="22"/>
              </w:rPr>
            </w:pPr>
            <w:r w:rsidRPr="00865CCB">
              <w:rPr>
                <w:sz w:val="22"/>
                <w:szCs w:val="22"/>
              </w:rPr>
              <w:t xml:space="preserve">Nurse practitioners </w:t>
            </w:r>
          </w:p>
        </w:tc>
        <w:tc>
          <w:tcPr>
            <w:tcW w:w="839" w:type="pct"/>
            <w:shd w:val="clear" w:color="auto" w:fill="D9D9D9"/>
            <w:vAlign w:val="bottom"/>
          </w:tcPr>
          <w:p w14:paraId="1C4E6E63" w14:textId="77777777" w:rsidR="00306A2A" w:rsidRPr="00865CCB" w:rsidRDefault="00306A2A" w:rsidP="00E67EF9">
            <w:pPr>
              <w:jc w:val="center"/>
              <w:rPr>
                <w:b/>
                <w:sz w:val="22"/>
                <w:szCs w:val="22"/>
              </w:rPr>
            </w:pPr>
            <w:r w:rsidRPr="00865CCB">
              <w:rPr>
                <w:sz w:val="22"/>
                <w:szCs w:val="22"/>
              </w:rPr>
              <w:t>________</w:t>
            </w:r>
          </w:p>
        </w:tc>
      </w:tr>
      <w:tr w:rsidR="00306A2A" w:rsidRPr="00865CCB" w14:paraId="66D754BD" w14:textId="77777777" w:rsidTr="009920BB">
        <w:tc>
          <w:tcPr>
            <w:tcW w:w="260" w:type="pct"/>
          </w:tcPr>
          <w:p w14:paraId="3884AAE6" w14:textId="77777777" w:rsidR="00306A2A" w:rsidRPr="00865CCB" w:rsidRDefault="00306A2A" w:rsidP="00E67EF9">
            <w:pPr>
              <w:autoSpaceDE w:val="0"/>
              <w:autoSpaceDN w:val="0"/>
              <w:adjustRightInd w:val="0"/>
              <w:jc w:val="center"/>
              <w:rPr>
                <w:sz w:val="22"/>
                <w:szCs w:val="22"/>
              </w:rPr>
            </w:pPr>
            <w:r w:rsidRPr="00865CCB">
              <w:rPr>
                <w:sz w:val="22"/>
                <w:szCs w:val="22"/>
              </w:rPr>
              <w:t>b.</w:t>
            </w:r>
          </w:p>
        </w:tc>
        <w:tc>
          <w:tcPr>
            <w:tcW w:w="3901" w:type="pct"/>
          </w:tcPr>
          <w:p w14:paraId="549D07A1" w14:textId="77777777" w:rsidR="00306A2A" w:rsidRPr="00865CCB" w:rsidRDefault="00306A2A" w:rsidP="00E67EF9">
            <w:pPr>
              <w:rPr>
                <w:sz w:val="22"/>
                <w:szCs w:val="22"/>
              </w:rPr>
            </w:pPr>
            <w:r w:rsidRPr="00865CCB">
              <w:rPr>
                <w:sz w:val="22"/>
                <w:szCs w:val="22"/>
              </w:rPr>
              <w:t xml:space="preserve">Physician assistants </w:t>
            </w:r>
          </w:p>
        </w:tc>
        <w:tc>
          <w:tcPr>
            <w:tcW w:w="839" w:type="pct"/>
            <w:vAlign w:val="bottom"/>
          </w:tcPr>
          <w:p w14:paraId="273A8FAB" w14:textId="77777777" w:rsidR="00306A2A" w:rsidRPr="00865CCB" w:rsidRDefault="00306A2A" w:rsidP="00E67EF9">
            <w:pPr>
              <w:jc w:val="center"/>
              <w:rPr>
                <w:b/>
                <w:sz w:val="22"/>
                <w:szCs w:val="22"/>
              </w:rPr>
            </w:pPr>
            <w:r w:rsidRPr="00865CCB">
              <w:rPr>
                <w:sz w:val="22"/>
                <w:szCs w:val="22"/>
              </w:rPr>
              <w:t>________</w:t>
            </w:r>
          </w:p>
        </w:tc>
      </w:tr>
    </w:tbl>
    <w:p w14:paraId="6ABE043C" w14:textId="77777777" w:rsidR="0006325F" w:rsidRPr="00865CCB" w:rsidRDefault="0006325F" w:rsidP="0006325F">
      <w:pPr>
        <w:rPr>
          <w:rFonts w:eastAsia="Arial Unicode MS"/>
          <w:b/>
          <w:sz w:val="22"/>
          <w:szCs w:val="22"/>
          <w:lang w:eastAsia="ko-KR"/>
        </w:rPr>
      </w:pPr>
    </w:p>
    <w:p w14:paraId="50E3924D" w14:textId="4D56CB40" w:rsidR="006451DD" w:rsidRDefault="006451DD" w:rsidP="006451DD">
      <w:pPr>
        <w:pStyle w:val="Validation"/>
      </w:pPr>
      <w:r>
        <w:t>NOTES:</w:t>
      </w:r>
      <w:r>
        <w:tab/>
      </w:r>
      <w:r w:rsidR="00013717">
        <w:t>B3x</w:t>
      </w:r>
      <w:r>
        <w:t xml:space="preserve"> should be whole number only.</w:t>
      </w:r>
      <w:r w:rsidR="00FE787D">
        <w:t xml:space="preserve"> </w:t>
      </w:r>
      <w:r>
        <w:t>Do not allow decimals.</w:t>
      </w:r>
    </w:p>
    <w:p w14:paraId="451ABE3B" w14:textId="77777777" w:rsidR="0006325F" w:rsidRPr="0006325F" w:rsidRDefault="0006325F" w:rsidP="0006325F">
      <w:pPr>
        <w:autoSpaceDE w:val="0"/>
        <w:autoSpaceDN w:val="0"/>
        <w:adjustRightInd w:val="0"/>
        <w:ind w:left="720"/>
        <w:rPr>
          <w:b/>
          <w:bCs/>
          <w:sz w:val="22"/>
          <w:szCs w:val="22"/>
        </w:rPr>
      </w:pPr>
    </w:p>
    <w:p w14:paraId="45BEE12D" w14:textId="071D3EF0" w:rsidR="00BB3CFD" w:rsidRPr="00865CCB" w:rsidRDefault="00BB3CFD" w:rsidP="10A95902">
      <w:pPr>
        <w:numPr>
          <w:ilvl w:val="0"/>
          <w:numId w:val="2"/>
        </w:numPr>
        <w:autoSpaceDE w:val="0"/>
        <w:autoSpaceDN w:val="0"/>
        <w:adjustRightInd w:val="0"/>
      </w:pPr>
      <w:r w:rsidRPr="00865CCB">
        <w:rPr>
          <w:b/>
          <w:sz w:val="22"/>
          <w:szCs w:val="22"/>
        </w:rPr>
        <w:t xml:space="preserve">Do you have nurse practitioners, physician assistants, or clinical nurses who serve as </w:t>
      </w:r>
      <w:r w:rsidRPr="00DA1237">
        <w:rPr>
          <w:b/>
          <w:sz w:val="22"/>
          <w:szCs w:val="22"/>
          <w:u w:val="single"/>
        </w:rPr>
        <w:t>case managers</w:t>
      </w:r>
      <w:r>
        <w:rPr>
          <w:rStyle w:val="FootnoteReference"/>
          <w:b/>
          <w:sz w:val="22"/>
          <w:szCs w:val="22"/>
        </w:rPr>
        <w:footnoteReference w:id="4"/>
      </w:r>
      <w:r w:rsidRPr="00865CCB">
        <w:rPr>
          <w:b/>
          <w:sz w:val="22"/>
          <w:szCs w:val="22"/>
        </w:rPr>
        <w:t xml:space="preserve"> for specific disease populations in the following areas?</w:t>
      </w:r>
      <w:r w:rsidR="17DA2380" w:rsidRPr="10A95902">
        <w:rPr>
          <w:b/>
          <w:bCs/>
          <w:sz w:val="22"/>
          <w:szCs w:val="22"/>
        </w:rPr>
        <w:t xml:space="preserve"> </w:t>
      </w:r>
      <w:r w:rsidRPr="00865CCB">
        <w:rPr>
          <w:b/>
          <w:bCs/>
          <w:sz w:val="22"/>
          <w:szCs w:val="22"/>
        </w:rPr>
        <w:t xml:space="preserve">For each category, please also indicate the total number of </w:t>
      </w:r>
      <w:r w:rsidRPr="00865CCB">
        <w:rPr>
          <w:rFonts w:eastAsia="Batang"/>
          <w:b/>
          <w:sz w:val="22"/>
          <w:szCs w:val="22"/>
          <w:lang w:eastAsia="ko-KR"/>
        </w:rPr>
        <w:t>full-time equivalents (</w:t>
      </w:r>
      <w:r w:rsidRPr="00865CCB">
        <w:rPr>
          <w:rFonts w:eastAsia="Batang"/>
          <w:b/>
          <w:sz w:val="22"/>
          <w:szCs w:val="22"/>
          <w:u w:val="single"/>
          <w:lang w:eastAsia="ko-KR"/>
        </w:rPr>
        <w:t>FTEs</w:t>
      </w:r>
      <w:r w:rsidRPr="00865CCB">
        <w:rPr>
          <w:rFonts w:eastAsia="Batang"/>
          <w:b/>
          <w:sz w:val="22"/>
          <w:szCs w:val="22"/>
          <w:lang w:eastAsia="ko-KR"/>
        </w:rPr>
        <w:t>)</w:t>
      </w:r>
      <w:r w:rsidR="004A3044">
        <w:rPr>
          <w:rStyle w:val="FootnoteReference"/>
          <w:rFonts w:eastAsia="Batang"/>
          <w:b/>
          <w:sz w:val="22"/>
          <w:szCs w:val="22"/>
          <w:lang w:eastAsia="ko-KR"/>
        </w:rPr>
        <w:footnoteReference w:id="5"/>
      </w:r>
      <w:r w:rsidRPr="00865CCB">
        <w:rPr>
          <w:rFonts w:eastAsia="Batang"/>
          <w:b/>
          <w:sz w:val="22"/>
          <w:szCs w:val="22"/>
          <w:lang w:eastAsia="ko-KR"/>
        </w:rPr>
        <w:t xml:space="preserve"> devoted to case management activities.</w:t>
      </w:r>
      <w:r w:rsidR="59D8F2E3" w:rsidRPr="10A95902">
        <w:rPr>
          <w:rFonts w:eastAsia="Batang"/>
          <w:b/>
          <w:bCs/>
          <w:sz w:val="22"/>
          <w:szCs w:val="22"/>
          <w:lang w:eastAsia="ko-KR"/>
        </w:rPr>
        <w:t xml:space="preserve"> [</w:t>
      </w:r>
      <w:r w:rsidR="59D8F2E3" w:rsidRPr="10A95902">
        <w:rPr>
          <w:sz w:val="22"/>
          <w:szCs w:val="22"/>
        </w:rPr>
        <w:t>Due to ongoing nursing shortages, contract nurses should be included in your counts of clinical RNs.]</w:t>
      </w:r>
    </w:p>
    <w:p w14:paraId="59EDFBE4" w14:textId="5803C5DF" w:rsidR="00BB3CFD" w:rsidRPr="00865CCB" w:rsidRDefault="00BB3CFD" w:rsidP="00B44C4E">
      <w:pPr>
        <w:autoSpaceDE w:val="0"/>
        <w:autoSpaceDN w:val="0"/>
        <w:adjustRightInd w:val="0"/>
      </w:pPr>
    </w:p>
    <w:tbl>
      <w:tblPr>
        <w:tblW w:w="8664" w:type="dxa"/>
        <w:tblInd w:w="786" w:type="dxa"/>
        <w:tblLayout w:type="fixed"/>
        <w:tblLook w:val="01E0" w:firstRow="1" w:lastRow="1" w:firstColumn="1" w:lastColumn="1" w:noHBand="0" w:noVBand="0"/>
      </w:tblPr>
      <w:tblGrid>
        <w:gridCol w:w="480"/>
        <w:gridCol w:w="5304"/>
        <w:gridCol w:w="720"/>
        <w:gridCol w:w="720"/>
        <w:gridCol w:w="1440"/>
      </w:tblGrid>
      <w:tr w:rsidR="00913B70" w:rsidRPr="00865CCB" w14:paraId="14667217" w14:textId="5B851F0F" w:rsidTr="00913B70">
        <w:trPr>
          <w:trHeight w:val="315"/>
        </w:trPr>
        <w:tc>
          <w:tcPr>
            <w:tcW w:w="480" w:type="dxa"/>
          </w:tcPr>
          <w:p w14:paraId="35E8C133" w14:textId="77777777" w:rsidR="00913B70" w:rsidRPr="00865CCB" w:rsidRDefault="00913B70" w:rsidP="00913B70">
            <w:pPr>
              <w:rPr>
                <w:b/>
                <w:sz w:val="22"/>
                <w:szCs w:val="22"/>
              </w:rPr>
            </w:pPr>
            <w:bookmarkStart w:id="0" w:name="_Hlk115786307"/>
          </w:p>
        </w:tc>
        <w:tc>
          <w:tcPr>
            <w:tcW w:w="5304" w:type="dxa"/>
          </w:tcPr>
          <w:p w14:paraId="3D48966C" w14:textId="77777777" w:rsidR="00913B70" w:rsidRPr="00865CCB" w:rsidRDefault="00913B70" w:rsidP="00913B70">
            <w:pPr>
              <w:rPr>
                <w:b/>
                <w:sz w:val="22"/>
                <w:szCs w:val="22"/>
              </w:rPr>
            </w:pPr>
          </w:p>
        </w:tc>
        <w:tc>
          <w:tcPr>
            <w:tcW w:w="720" w:type="dxa"/>
            <w:vAlign w:val="bottom"/>
          </w:tcPr>
          <w:p w14:paraId="24BF7F5C" w14:textId="4C693C7D" w:rsidR="00913B70" w:rsidRPr="00865CCB" w:rsidRDefault="00913B70" w:rsidP="00913B70">
            <w:pPr>
              <w:jc w:val="center"/>
              <w:rPr>
                <w:b/>
                <w:sz w:val="22"/>
                <w:szCs w:val="22"/>
              </w:rPr>
            </w:pPr>
            <w:r w:rsidRPr="00865CCB">
              <w:rPr>
                <w:b/>
                <w:sz w:val="22"/>
                <w:szCs w:val="22"/>
              </w:rPr>
              <w:t>Yes</w:t>
            </w:r>
          </w:p>
        </w:tc>
        <w:tc>
          <w:tcPr>
            <w:tcW w:w="720" w:type="dxa"/>
            <w:vAlign w:val="bottom"/>
          </w:tcPr>
          <w:p w14:paraId="6185A2E5" w14:textId="194369CE" w:rsidR="00913B70" w:rsidRPr="00865CCB" w:rsidRDefault="00913B70" w:rsidP="00913B70">
            <w:pPr>
              <w:jc w:val="center"/>
              <w:rPr>
                <w:b/>
                <w:sz w:val="22"/>
                <w:szCs w:val="22"/>
              </w:rPr>
            </w:pPr>
            <w:r w:rsidRPr="00865CCB">
              <w:rPr>
                <w:b/>
                <w:sz w:val="22"/>
                <w:szCs w:val="22"/>
              </w:rPr>
              <w:t>No</w:t>
            </w:r>
          </w:p>
        </w:tc>
        <w:tc>
          <w:tcPr>
            <w:tcW w:w="1440" w:type="dxa"/>
            <w:vAlign w:val="bottom"/>
          </w:tcPr>
          <w:p w14:paraId="5752DAB8" w14:textId="5345352B" w:rsidR="00913B70" w:rsidRPr="00913B70" w:rsidRDefault="00913B70" w:rsidP="00913B70">
            <w:pPr>
              <w:jc w:val="center"/>
              <w:rPr>
                <w:b/>
                <w:sz w:val="22"/>
                <w:szCs w:val="22"/>
              </w:rPr>
            </w:pPr>
            <w:r w:rsidRPr="00913B70">
              <w:rPr>
                <w:b/>
                <w:sz w:val="22"/>
                <w:szCs w:val="22"/>
              </w:rPr>
              <w:t>FTEs</w:t>
            </w:r>
          </w:p>
        </w:tc>
      </w:tr>
      <w:tr w:rsidR="00913B70" w:rsidRPr="00865CCB" w14:paraId="41784BFC" w14:textId="74BD5181" w:rsidTr="00913B70">
        <w:trPr>
          <w:trHeight w:val="180"/>
        </w:trPr>
        <w:tc>
          <w:tcPr>
            <w:tcW w:w="480" w:type="dxa"/>
            <w:shd w:val="clear" w:color="auto" w:fill="D9D9D9"/>
          </w:tcPr>
          <w:p w14:paraId="39339334" w14:textId="77777777" w:rsidR="00913B70" w:rsidRPr="00865CCB" w:rsidRDefault="00913B70" w:rsidP="00913B70">
            <w:pPr>
              <w:rPr>
                <w:sz w:val="22"/>
                <w:szCs w:val="22"/>
              </w:rPr>
            </w:pPr>
            <w:r w:rsidRPr="00865CCB">
              <w:rPr>
                <w:sz w:val="22"/>
                <w:szCs w:val="22"/>
              </w:rPr>
              <w:t>a.</w:t>
            </w:r>
          </w:p>
        </w:tc>
        <w:tc>
          <w:tcPr>
            <w:tcW w:w="5304" w:type="dxa"/>
            <w:shd w:val="clear" w:color="auto" w:fill="D9D9D9"/>
          </w:tcPr>
          <w:p w14:paraId="0AA30A3C" w14:textId="77777777" w:rsidR="00913B70" w:rsidRPr="00865CCB" w:rsidRDefault="00913B70" w:rsidP="00913B70">
            <w:pPr>
              <w:rPr>
                <w:rFonts w:eastAsia="Batang"/>
                <w:sz w:val="22"/>
              </w:rPr>
            </w:pPr>
            <w:r w:rsidRPr="00865CCB">
              <w:rPr>
                <w:sz w:val="22"/>
                <w:szCs w:val="22"/>
              </w:rPr>
              <w:t>Hematologic malignancies</w:t>
            </w:r>
          </w:p>
        </w:tc>
        <w:tc>
          <w:tcPr>
            <w:tcW w:w="720" w:type="dxa"/>
            <w:shd w:val="clear" w:color="auto" w:fill="D9D9D9"/>
            <w:vAlign w:val="center"/>
          </w:tcPr>
          <w:p w14:paraId="2BCC5932" w14:textId="77777777" w:rsidR="00913B70" w:rsidRPr="00865CCB" w:rsidRDefault="00913B70" w:rsidP="00913B70">
            <w:pPr>
              <w:jc w:val="center"/>
              <w:rPr>
                <w:b/>
                <w:sz w:val="22"/>
                <w:szCs w:val="22"/>
              </w:rPr>
            </w:pPr>
            <w:r w:rsidRPr="00865CCB">
              <w:rPr>
                <w:b/>
                <w:sz w:val="22"/>
                <w:szCs w:val="22"/>
              </w:rPr>
              <w:t>○</w:t>
            </w:r>
          </w:p>
        </w:tc>
        <w:tc>
          <w:tcPr>
            <w:tcW w:w="720" w:type="dxa"/>
            <w:shd w:val="clear" w:color="auto" w:fill="D9D9D9"/>
            <w:vAlign w:val="center"/>
          </w:tcPr>
          <w:p w14:paraId="59868BE2" w14:textId="77777777" w:rsidR="00913B70" w:rsidRPr="00865CCB" w:rsidRDefault="00913B70" w:rsidP="00913B70">
            <w:pPr>
              <w:jc w:val="center"/>
              <w:rPr>
                <w:b/>
                <w:sz w:val="22"/>
                <w:szCs w:val="22"/>
              </w:rPr>
            </w:pPr>
            <w:r w:rsidRPr="00865CCB">
              <w:rPr>
                <w:b/>
                <w:sz w:val="22"/>
                <w:szCs w:val="22"/>
              </w:rPr>
              <w:t>○</w:t>
            </w:r>
          </w:p>
        </w:tc>
        <w:tc>
          <w:tcPr>
            <w:tcW w:w="1440" w:type="dxa"/>
            <w:shd w:val="clear" w:color="auto" w:fill="D9D9D9"/>
            <w:vAlign w:val="center"/>
          </w:tcPr>
          <w:p w14:paraId="268C9036" w14:textId="2D57CC8E" w:rsidR="00913B70" w:rsidRPr="00913B70" w:rsidRDefault="00913B70" w:rsidP="00913B70">
            <w:pPr>
              <w:jc w:val="center"/>
              <w:rPr>
                <w:bCs/>
                <w:sz w:val="22"/>
                <w:szCs w:val="22"/>
              </w:rPr>
            </w:pPr>
            <w:r w:rsidRPr="00913B70">
              <w:rPr>
                <w:bCs/>
                <w:sz w:val="22"/>
                <w:szCs w:val="22"/>
              </w:rPr>
              <w:t>_____</w:t>
            </w:r>
          </w:p>
        </w:tc>
      </w:tr>
      <w:tr w:rsidR="00913B70" w:rsidRPr="00865CCB" w14:paraId="16EA7B14" w14:textId="53A59128" w:rsidTr="00913B70">
        <w:tc>
          <w:tcPr>
            <w:tcW w:w="480" w:type="dxa"/>
          </w:tcPr>
          <w:p w14:paraId="11AD874A" w14:textId="77777777" w:rsidR="00913B70" w:rsidRPr="00865CCB" w:rsidRDefault="00913B70" w:rsidP="00913B70">
            <w:pPr>
              <w:rPr>
                <w:sz w:val="22"/>
                <w:szCs w:val="22"/>
              </w:rPr>
            </w:pPr>
            <w:r w:rsidRPr="00865CCB">
              <w:rPr>
                <w:sz w:val="22"/>
                <w:szCs w:val="22"/>
              </w:rPr>
              <w:t>b.</w:t>
            </w:r>
          </w:p>
        </w:tc>
        <w:tc>
          <w:tcPr>
            <w:tcW w:w="5304" w:type="dxa"/>
            <w:vAlign w:val="center"/>
          </w:tcPr>
          <w:p w14:paraId="492BDCED" w14:textId="77777777" w:rsidR="00913B70" w:rsidRPr="00865CCB" w:rsidRDefault="00913B70" w:rsidP="00913B70">
            <w:pPr>
              <w:rPr>
                <w:rFonts w:eastAsia="Batang"/>
                <w:sz w:val="22"/>
              </w:rPr>
            </w:pPr>
            <w:r w:rsidRPr="00865CCB">
              <w:rPr>
                <w:sz w:val="22"/>
                <w:szCs w:val="22"/>
              </w:rPr>
              <w:t>Solid tumors</w:t>
            </w:r>
          </w:p>
        </w:tc>
        <w:tc>
          <w:tcPr>
            <w:tcW w:w="720" w:type="dxa"/>
            <w:vAlign w:val="center"/>
          </w:tcPr>
          <w:p w14:paraId="32C74F08" w14:textId="77777777" w:rsidR="00913B70" w:rsidRPr="00865CCB" w:rsidRDefault="00913B70" w:rsidP="00913B70">
            <w:pPr>
              <w:jc w:val="center"/>
              <w:rPr>
                <w:b/>
                <w:sz w:val="22"/>
                <w:szCs w:val="22"/>
              </w:rPr>
            </w:pPr>
            <w:r w:rsidRPr="00865CCB">
              <w:rPr>
                <w:b/>
                <w:sz w:val="22"/>
                <w:szCs w:val="22"/>
              </w:rPr>
              <w:t>○</w:t>
            </w:r>
          </w:p>
        </w:tc>
        <w:tc>
          <w:tcPr>
            <w:tcW w:w="720" w:type="dxa"/>
            <w:vAlign w:val="center"/>
          </w:tcPr>
          <w:p w14:paraId="232FC511" w14:textId="77777777" w:rsidR="00913B70" w:rsidRPr="00865CCB" w:rsidRDefault="00913B70" w:rsidP="00913B70">
            <w:pPr>
              <w:jc w:val="center"/>
              <w:rPr>
                <w:b/>
                <w:sz w:val="22"/>
                <w:szCs w:val="22"/>
              </w:rPr>
            </w:pPr>
            <w:r w:rsidRPr="00865CCB">
              <w:rPr>
                <w:b/>
                <w:sz w:val="22"/>
                <w:szCs w:val="22"/>
              </w:rPr>
              <w:t>○</w:t>
            </w:r>
          </w:p>
        </w:tc>
        <w:tc>
          <w:tcPr>
            <w:tcW w:w="1440" w:type="dxa"/>
            <w:vAlign w:val="center"/>
          </w:tcPr>
          <w:p w14:paraId="1488E619" w14:textId="6BF2DC65" w:rsidR="00913B70" w:rsidRPr="00913B70" w:rsidRDefault="00913B70" w:rsidP="00913B70">
            <w:pPr>
              <w:jc w:val="center"/>
              <w:rPr>
                <w:bCs/>
                <w:sz w:val="22"/>
                <w:szCs w:val="22"/>
              </w:rPr>
            </w:pPr>
            <w:r w:rsidRPr="00913B70">
              <w:rPr>
                <w:bCs/>
                <w:sz w:val="22"/>
                <w:szCs w:val="22"/>
              </w:rPr>
              <w:t>_____</w:t>
            </w:r>
          </w:p>
        </w:tc>
      </w:tr>
      <w:tr w:rsidR="00913B70" w:rsidRPr="00865CCB" w14:paraId="05004500" w14:textId="26E3C9A6" w:rsidTr="00913B70">
        <w:tc>
          <w:tcPr>
            <w:tcW w:w="480" w:type="dxa"/>
            <w:shd w:val="clear" w:color="auto" w:fill="D9D9D9"/>
          </w:tcPr>
          <w:p w14:paraId="65063F30" w14:textId="77777777" w:rsidR="00913B70" w:rsidRPr="00865CCB" w:rsidRDefault="00913B70" w:rsidP="00913B70">
            <w:pPr>
              <w:rPr>
                <w:sz w:val="22"/>
                <w:szCs w:val="22"/>
              </w:rPr>
            </w:pPr>
            <w:r w:rsidRPr="00865CCB">
              <w:rPr>
                <w:sz w:val="22"/>
                <w:szCs w:val="22"/>
              </w:rPr>
              <w:t>c.</w:t>
            </w:r>
          </w:p>
        </w:tc>
        <w:tc>
          <w:tcPr>
            <w:tcW w:w="5304" w:type="dxa"/>
            <w:shd w:val="clear" w:color="auto" w:fill="D9D9D9"/>
            <w:vAlign w:val="center"/>
          </w:tcPr>
          <w:p w14:paraId="3BB312B1" w14:textId="77777777" w:rsidR="00913B70" w:rsidRPr="00865CCB" w:rsidRDefault="00913B70" w:rsidP="00913B70">
            <w:pPr>
              <w:rPr>
                <w:rFonts w:eastAsia="Batang"/>
                <w:sz w:val="22"/>
                <w:szCs w:val="22"/>
                <w:lang w:eastAsia="ko-KR"/>
              </w:rPr>
            </w:pPr>
            <w:r w:rsidRPr="00865CCB">
              <w:rPr>
                <w:sz w:val="22"/>
                <w:szCs w:val="22"/>
              </w:rPr>
              <w:t>Brain tumors</w:t>
            </w:r>
          </w:p>
        </w:tc>
        <w:tc>
          <w:tcPr>
            <w:tcW w:w="720" w:type="dxa"/>
            <w:shd w:val="clear" w:color="auto" w:fill="D9D9D9"/>
            <w:vAlign w:val="center"/>
          </w:tcPr>
          <w:p w14:paraId="5FE0EC9C" w14:textId="77777777" w:rsidR="00913B70" w:rsidRPr="00865CCB" w:rsidRDefault="00913B70" w:rsidP="00913B70">
            <w:pPr>
              <w:jc w:val="center"/>
              <w:rPr>
                <w:b/>
                <w:sz w:val="22"/>
                <w:szCs w:val="22"/>
              </w:rPr>
            </w:pPr>
            <w:r w:rsidRPr="00865CCB">
              <w:rPr>
                <w:b/>
                <w:sz w:val="22"/>
                <w:szCs w:val="22"/>
              </w:rPr>
              <w:t>○</w:t>
            </w:r>
          </w:p>
        </w:tc>
        <w:tc>
          <w:tcPr>
            <w:tcW w:w="720" w:type="dxa"/>
            <w:shd w:val="clear" w:color="auto" w:fill="D9D9D9"/>
            <w:vAlign w:val="center"/>
          </w:tcPr>
          <w:p w14:paraId="52E2147B" w14:textId="77777777" w:rsidR="00913B70" w:rsidRPr="00865CCB" w:rsidRDefault="00913B70" w:rsidP="00913B70">
            <w:pPr>
              <w:jc w:val="center"/>
              <w:rPr>
                <w:b/>
                <w:sz w:val="22"/>
                <w:szCs w:val="22"/>
              </w:rPr>
            </w:pPr>
            <w:r w:rsidRPr="00865CCB">
              <w:rPr>
                <w:b/>
                <w:sz w:val="22"/>
                <w:szCs w:val="22"/>
              </w:rPr>
              <w:t>○</w:t>
            </w:r>
          </w:p>
        </w:tc>
        <w:tc>
          <w:tcPr>
            <w:tcW w:w="1440" w:type="dxa"/>
            <w:shd w:val="clear" w:color="auto" w:fill="D9D9D9"/>
            <w:vAlign w:val="center"/>
          </w:tcPr>
          <w:p w14:paraId="1228E054" w14:textId="7E9888CB" w:rsidR="00913B70" w:rsidRPr="00913B70" w:rsidRDefault="00913B70" w:rsidP="00913B70">
            <w:pPr>
              <w:jc w:val="center"/>
              <w:rPr>
                <w:bCs/>
                <w:sz w:val="22"/>
                <w:szCs w:val="22"/>
              </w:rPr>
            </w:pPr>
            <w:r w:rsidRPr="00913B70">
              <w:rPr>
                <w:bCs/>
                <w:sz w:val="22"/>
                <w:szCs w:val="22"/>
              </w:rPr>
              <w:t>_____</w:t>
            </w:r>
          </w:p>
        </w:tc>
      </w:tr>
      <w:tr w:rsidR="00913B70" w:rsidRPr="00865CCB" w14:paraId="764D80BC" w14:textId="74444FD1" w:rsidTr="00913B70">
        <w:tc>
          <w:tcPr>
            <w:tcW w:w="480" w:type="dxa"/>
          </w:tcPr>
          <w:p w14:paraId="5B2973E3" w14:textId="77777777" w:rsidR="00913B70" w:rsidRPr="00865CCB" w:rsidRDefault="00913B70" w:rsidP="00913B70">
            <w:pPr>
              <w:rPr>
                <w:sz w:val="22"/>
                <w:szCs w:val="22"/>
              </w:rPr>
            </w:pPr>
            <w:r w:rsidRPr="00865CCB">
              <w:rPr>
                <w:sz w:val="22"/>
                <w:szCs w:val="22"/>
              </w:rPr>
              <w:t>d.</w:t>
            </w:r>
          </w:p>
        </w:tc>
        <w:tc>
          <w:tcPr>
            <w:tcW w:w="5304" w:type="dxa"/>
            <w:vAlign w:val="center"/>
          </w:tcPr>
          <w:p w14:paraId="604FA3F4" w14:textId="77777777" w:rsidR="00913B70" w:rsidRPr="00865CCB" w:rsidRDefault="00913B70" w:rsidP="00913B70">
            <w:pPr>
              <w:rPr>
                <w:rFonts w:eastAsia="Batang"/>
                <w:sz w:val="22"/>
                <w:szCs w:val="22"/>
                <w:lang w:eastAsia="ko-KR"/>
              </w:rPr>
            </w:pPr>
            <w:r w:rsidRPr="00865CCB">
              <w:rPr>
                <w:sz w:val="22"/>
                <w:szCs w:val="22"/>
              </w:rPr>
              <w:t>Stem cell transplant</w:t>
            </w:r>
          </w:p>
        </w:tc>
        <w:tc>
          <w:tcPr>
            <w:tcW w:w="720" w:type="dxa"/>
            <w:vAlign w:val="center"/>
          </w:tcPr>
          <w:p w14:paraId="6A51B555" w14:textId="77777777" w:rsidR="00913B70" w:rsidRPr="00865CCB" w:rsidRDefault="00913B70" w:rsidP="00913B70">
            <w:pPr>
              <w:jc w:val="center"/>
              <w:rPr>
                <w:b/>
                <w:sz w:val="22"/>
                <w:szCs w:val="22"/>
              </w:rPr>
            </w:pPr>
            <w:r w:rsidRPr="00865CCB">
              <w:rPr>
                <w:b/>
                <w:sz w:val="22"/>
                <w:szCs w:val="22"/>
              </w:rPr>
              <w:t>○</w:t>
            </w:r>
          </w:p>
        </w:tc>
        <w:tc>
          <w:tcPr>
            <w:tcW w:w="720" w:type="dxa"/>
            <w:vAlign w:val="center"/>
          </w:tcPr>
          <w:p w14:paraId="5BA67B15" w14:textId="77777777" w:rsidR="00913B70" w:rsidRPr="00865CCB" w:rsidRDefault="00913B70" w:rsidP="00913B70">
            <w:pPr>
              <w:jc w:val="center"/>
              <w:rPr>
                <w:b/>
                <w:sz w:val="22"/>
                <w:szCs w:val="22"/>
              </w:rPr>
            </w:pPr>
            <w:r w:rsidRPr="00865CCB">
              <w:rPr>
                <w:b/>
                <w:sz w:val="22"/>
                <w:szCs w:val="22"/>
              </w:rPr>
              <w:t>○</w:t>
            </w:r>
          </w:p>
        </w:tc>
        <w:tc>
          <w:tcPr>
            <w:tcW w:w="1440" w:type="dxa"/>
            <w:vAlign w:val="center"/>
          </w:tcPr>
          <w:p w14:paraId="58F2E7D8" w14:textId="437D7B17" w:rsidR="00913B70" w:rsidRPr="00913B70" w:rsidRDefault="00913B70" w:rsidP="00913B70">
            <w:pPr>
              <w:jc w:val="center"/>
              <w:rPr>
                <w:bCs/>
                <w:sz w:val="22"/>
                <w:szCs w:val="22"/>
              </w:rPr>
            </w:pPr>
            <w:r w:rsidRPr="00913B70">
              <w:rPr>
                <w:bCs/>
                <w:sz w:val="22"/>
                <w:szCs w:val="22"/>
              </w:rPr>
              <w:t>_____</w:t>
            </w:r>
          </w:p>
        </w:tc>
      </w:tr>
      <w:bookmarkEnd w:id="0"/>
    </w:tbl>
    <w:p w14:paraId="1DEADFB8" w14:textId="77777777" w:rsidR="00BB3CFD" w:rsidRDefault="00BB3CFD" w:rsidP="00BB3CFD">
      <w:pPr>
        <w:autoSpaceDE w:val="0"/>
        <w:autoSpaceDN w:val="0"/>
        <w:adjustRightInd w:val="0"/>
        <w:ind w:left="720" w:hanging="720"/>
        <w:rPr>
          <w:b/>
          <w:bCs/>
          <w:color w:val="525252" w:themeColor="accent3" w:themeShade="80"/>
        </w:rPr>
      </w:pPr>
    </w:p>
    <w:p w14:paraId="397712D0" w14:textId="7D3CDDCF" w:rsidR="00D93872" w:rsidRPr="00433B28" w:rsidRDefault="00D93872" w:rsidP="00D93872">
      <w:pPr>
        <w:pStyle w:val="Validation"/>
      </w:pPr>
      <w:r>
        <w:t>NOTES:</w:t>
      </w:r>
      <w:r>
        <w:tab/>
        <w:t>B4x2 is numeric entry (decimals are allowed).</w:t>
      </w:r>
    </w:p>
    <w:p w14:paraId="569569FD" w14:textId="69FDAF99" w:rsidR="00BB3CFD" w:rsidRDefault="00BB3CFD" w:rsidP="00BB3CFD">
      <w:pPr>
        <w:pStyle w:val="Validation"/>
      </w:pPr>
      <w:r>
        <w:t>VALIDATE</w:t>
      </w:r>
      <w:r w:rsidRPr="00433B28">
        <w:t xml:space="preserve">: </w:t>
      </w:r>
      <w:r>
        <w:tab/>
        <w:t>IF B4x1=Yes AND B4x2=(0 OR BLANK), DISPLAY: “B4x: Please provide a value greater than 0 for FTEs or answer No.”</w:t>
      </w:r>
    </w:p>
    <w:p w14:paraId="44465D6B" w14:textId="411D179B" w:rsidR="00B8717F" w:rsidRPr="00433B28" w:rsidRDefault="00B8717F" w:rsidP="00BB3CFD">
      <w:pPr>
        <w:pStyle w:val="Validation"/>
      </w:pPr>
      <w:r>
        <w:tab/>
      </w:r>
      <w:r w:rsidRPr="00B8717F">
        <w:t xml:space="preserve">If </w:t>
      </w:r>
      <w:r>
        <w:t>B4</w:t>
      </w:r>
      <w:r w:rsidRPr="00B8717F">
        <w:t>x2 is not numeric: “</w:t>
      </w:r>
      <w:r>
        <w:t>B4</w:t>
      </w:r>
      <w:r w:rsidRPr="00B8717F">
        <w:t>x2 (FTE): Please enter a numeric value.”</w:t>
      </w:r>
    </w:p>
    <w:p w14:paraId="3D0FE813" w14:textId="77777777" w:rsidR="00BB3CFD" w:rsidRDefault="00BB3CFD" w:rsidP="00BB3CFD">
      <w:pPr>
        <w:autoSpaceDE w:val="0"/>
        <w:autoSpaceDN w:val="0"/>
        <w:adjustRightInd w:val="0"/>
        <w:rPr>
          <w:b/>
          <w:bCs/>
          <w:sz w:val="22"/>
          <w:szCs w:val="22"/>
        </w:rPr>
      </w:pPr>
      <w:r>
        <w:rPr>
          <w:rFonts w:eastAsia="Batang"/>
          <w:sz w:val="22"/>
          <w:szCs w:val="22"/>
          <w:lang w:eastAsia="ko-KR"/>
        </w:rPr>
        <w:tab/>
      </w:r>
    </w:p>
    <w:p w14:paraId="26470096" w14:textId="77777777" w:rsidR="00BB3CFD" w:rsidRPr="006E60EC" w:rsidRDefault="00BB3CFD" w:rsidP="00BB3CFD">
      <w:pPr>
        <w:numPr>
          <w:ilvl w:val="0"/>
          <w:numId w:val="2"/>
        </w:numPr>
        <w:rPr>
          <w:b/>
          <w:sz w:val="22"/>
          <w:szCs w:val="22"/>
        </w:rPr>
      </w:pPr>
      <w:r w:rsidRPr="00174515">
        <w:rPr>
          <w:b/>
          <w:sz w:val="22"/>
          <w:szCs w:val="22"/>
        </w:rPr>
        <w:t>D</w:t>
      </w:r>
      <w:r w:rsidRPr="10A95902">
        <w:rPr>
          <w:b/>
          <w:sz w:val="22"/>
          <w:szCs w:val="22"/>
        </w:rPr>
        <w:t xml:space="preserve">oes your Pediatric Oncology program offer an </w:t>
      </w:r>
      <w:r w:rsidRPr="00942E63">
        <w:rPr>
          <w:b/>
          <w:sz w:val="22"/>
          <w:szCs w:val="22"/>
        </w:rPr>
        <w:t>institutional</w:t>
      </w:r>
      <w:r w:rsidRPr="10A95902">
        <w:rPr>
          <w:b/>
          <w:sz w:val="22"/>
          <w:szCs w:val="22"/>
        </w:rPr>
        <w:t xml:space="preserve"> Code team to </w:t>
      </w:r>
      <w:r w:rsidRPr="00942E63">
        <w:rPr>
          <w:b/>
          <w:sz w:val="22"/>
          <w:szCs w:val="22"/>
        </w:rPr>
        <w:t xml:space="preserve">immediately </w:t>
      </w:r>
      <w:r w:rsidRPr="10A95902">
        <w:rPr>
          <w:b/>
          <w:sz w:val="22"/>
          <w:szCs w:val="22"/>
        </w:rPr>
        <w:t xml:space="preserve">address </w:t>
      </w:r>
      <w:r w:rsidRPr="00942E63">
        <w:rPr>
          <w:b/>
          <w:sz w:val="22"/>
          <w:szCs w:val="22"/>
        </w:rPr>
        <w:t>emergencies</w:t>
      </w:r>
      <w:r w:rsidRPr="10A95902">
        <w:rPr>
          <w:b/>
          <w:sz w:val="22"/>
          <w:szCs w:val="22"/>
        </w:rPr>
        <w:t xml:space="preserve"> that may occur with patients receiving care in </w:t>
      </w:r>
      <w:r w:rsidRPr="00942E63">
        <w:rPr>
          <w:b/>
          <w:sz w:val="22"/>
          <w:szCs w:val="22"/>
        </w:rPr>
        <w:t xml:space="preserve">all of </w:t>
      </w:r>
      <w:r w:rsidRPr="10A95902">
        <w:rPr>
          <w:b/>
          <w:sz w:val="22"/>
          <w:szCs w:val="22"/>
        </w:rPr>
        <w:t>your outpatient cancer treatment clinics?</w:t>
      </w:r>
    </w:p>
    <w:p w14:paraId="0CEE529C" w14:textId="77777777" w:rsidR="00BB3CFD" w:rsidRPr="00376EBC" w:rsidRDefault="00BB3CFD" w:rsidP="00BB3CFD">
      <w:pPr>
        <w:tabs>
          <w:tab w:val="left" w:pos="1223"/>
        </w:tabs>
        <w:rPr>
          <w:b/>
          <w:sz w:val="22"/>
        </w:rPr>
      </w:pPr>
      <w:r>
        <w:rPr>
          <w:b/>
          <w:sz w:val="22"/>
        </w:rPr>
        <w:tab/>
      </w:r>
    </w:p>
    <w:p w14:paraId="1D4F0121" w14:textId="15452083" w:rsidR="00BB3CFD" w:rsidRDefault="00BB3CFD" w:rsidP="00BB3CFD">
      <w:pPr>
        <w:numPr>
          <w:ilvl w:val="0"/>
          <w:numId w:val="3"/>
        </w:numPr>
        <w:tabs>
          <w:tab w:val="clear" w:pos="1080"/>
          <w:tab w:val="left" w:pos="1440"/>
          <w:tab w:val="num" w:pos="3240"/>
        </w:tabs>
        <w:autoSpaceDE w:val="0"/>
        <w:autoSpaceDN w:val="0"/>
        <w:adjustRightInd w:val="0"/>
        <w:ind w:left="1440" w:hanging="720"/>
        <w:rPr>
          <w:rFonts w:eastAsia="Batang"/>
          <w:sz w:val="22"/>
          <w:szCs w:val="22"/>
          <w:lang w:eastAsia="ko-KR"/>
        </w:rPr>
      </w:pPr>
      <w:r w:rsidRPr="00865CCB">
        <w:rPr>
          <w:rFonts w:eastAsia="Batang"/>
          <w:sz w:val="22"/>
          <w:szCs w:val="22"/>
          <w:lang w:eastAsia="ko-KR"/>
        </w:rPr>
        <w:t>Yes</w:t>
      </w:r>
      <w:r>
        <w:rPr>
          <w:rFonts w:eastAsia="Batang"/>
          <w:sz w:val="22"/>
          <w:szCs w:val="22"/>
          <w:lang w:eastAsia="ko-KR"/>
        </w:rPr>
        <w:t xml:space="preserve">  </w:t>
      </w:r>
    </w:p>
    <w:p w14:paraId="7AEB1498" w14:textId="77777777" w:rsidR="00BB3CFD" w:rsidRPr="00865CCB" w:rsidRDefault="00BB3CFD" w:rsidP="00BB3CFD">
      <w:pPr>
        <w:numPr>
          <w:ilvl w:val="0"/>
          <w:numId w:val="3"/>
        </w:numPr>
        <w:tabs>
          <w:tab w:val="clear" w:pos="1080"/>
          <w:tab w:val="left" w:pos="1440"/>
          <w:tab w:val="num" w:pos="2520"/>
        </w:tabs>
        <w:autoSpaceDE w:val="0"/>
        <w:autoSpaceDN w:val="0"/>
        <w:adjustRightInd w:val="0"/>
        <w:ind w:left="1440" w:hanging="720"/>
        <w:rPr>
          <w:rFonts w:eastAsia="Batang"/>
          <w:sz w:val="22"/>
          <w:szCs w:val="22"/>
          <w:lang w:eastAsia="ko-KR"/>
        </w:rPr>
      </w:pPr>
      <w:r>
        <w:rPr>
          <w:rFonts w:eastAsia="Batang"/>
          <w:sz w:val="22"/>
          <w:szCs w:val="22"/>
          <w:lang w:eastAsia="ko-KR"/>
        </w:rPr>
        <w:t>No</w:t>
      </w:r>
    </w:p>
    <w:p w14:paraId="2782019B" w14:textId="77777777" w:rsidR="00BB3CFD" w:rsidRDefault="00BB3CFD" w:rsidP="0058343C">
      <w:pPr>
        <w:rPr>
          <w:b/>
          <w:sz w:val="22"/>
          <w:szCs w:val="22"/>
        </w:rPr>
      </w:pPr>
    </w:p>
    <w:p w14:paraId="418470D9" w14:textId="2DBEFF4F" w:rsidR="00BB3CFD" w:rsidRPr="00A5101C" w:rsidRDefault="00CC2DDE" w:rsidP="00444068">
      <w:pPr>
        <w:numPr>
          <w:ilvl w:val="0"/>
          <w:numId w:val="2"/>
        </w:numPr>
        <w:rPr>
          <w:b/>
          <w:sz w:val="22"/>
          <w:szCs w:val="22"/>
        </w:rPr>
      </w:pPr>
      <w:r w:rsidRPr="00865CCB">
        <w:rPr>
          <w:b/>
          <w:sz w:val="22"/>
          <w:szCs w:val="22"/>
        </w:rPr>
        <w:lastRenderedPageBreak/>
        <w:t xml:space="preserve">How </w:t>
      </w:r>
      <w:r w:rsidR="00BB3CFD" w:rsidRPr="00865CCB">
        <w:rPr>
          <w:b/>
          <w:sz w:val="22"/>
          <w:szCs w:val="22"/>
        </w:rPr>
        <w:t xml:space="preserve">many </w:t>
      </w:r>
      <w:r w:rsidR="002C391D">
        <w:rPr>
          <w:b/>
          <w:sz w:val="22"/>
          <w:szCs w:val="22"/>
        </w:rPr>
        <w:t xml:space="preserve">unique, </w:t>
      </w:r>
      <w:r w:rsidR="00BB3CFD" w:rsidRPr="00865CCB">
        <w:rPr>
          <w:b/>
          <w:sz w:val="22"/>
          <w:szCs w:val="22"/>
          <w:u w:val="single"/>
        </w:rPr>
        <w:t>new</w:t>
      </w:r>
      <w:r w:rsidR="00BB3CFD" w:rsidRPr="00865CCB">
        <w:rPr>
          <w:rStyle w:val="FootnoteReference"/>
          <w:b/>
          <w:sz w:val="22"/>
          <w:szCs w:val="22"/>
        </w:rPr>
        <w:footnoteReference w:id="6"/>
      </w:r>
      <w:r w:rsidR="00BB3CFD" w:rsidRPr="00865CCB">
        <w:rPr>
          <w:b/>
          <w:sz w:val="22"/>
          <w:szCs w:val="22"/>
        </w:rPr>
        <w:t xml:space="preserve"> oncology patients </w:t>
      </w:r>
      <w:r w:rsidR="00BB3CFD" w:rsidRPr="0058343C">
        <w:rPr>
          <w:b/>
          <w:sz w:val="22"/>
          <w:szCs w:val="22"/>
          <w:u w:val="single"/>
        </w:rPr>
        <w:t>(</w:t>
      </w:r>
      <w:r w:rsidR="00444068">
        <w:rPr>
          <w:b/>
          <w:sz w:val="22"/>
          <w:szCs w:val="22"/>
          <w:u w:val="single"/>
        </w:rPr>
        <w:t>see code list</w:t>
      </w:r>
      <w:r w:rsidR="00BB3CFD" w:rsidRPr="00865CCB">
        <w:rPr>
          <w:b/>
          <w:sz w:val="22"/>
          <w:szCs w:val="22"/>
          <w:u w:val="single"/>
        </w:rPr>
        <w:t>)</w:t>
      </w:r>
      <w:r w:rsidR="00BB3CFD" w:rsidRPr="00865CCB">
        <w:rPr>
          <w:rStyle w:val="FootnoteReference"/>
          <w:b/>
          <w:sz w:val="22"/>
          <w:szCs w:val="22"/>
        </w:rPr>
        <w:footnoteReference w:id="7"/>
      </w:r>
      <w:r w:rsidR="00BB3CFD" w:rsidRPr="00865CCB">
        <w:rPr>
          <w:b/>
          <w:sz w:val="22"/>
          <w:szCs w:val="22"/>
        </w:rPr>
        <w:t xml:space="preserve"> were seen in your Pediatric Cancer program in the last 2 calendar years?</w:t>
      </w:r>
      <w:bookmarkStart w:id="1" w:name="_Hlk111470007"/>
      <w:r w:rsidR="17DA2380" w:rsidRPr="10A95902">
        <w:rPr>
          <w:rStyle w:val="FootnoteReference"/>
          <w:b/>
          <w:bCs/>
          <w:sz w:val="22"/>
          <w:szCs w:val="22"/>
        </w:rPr>
        <w:t xml:space="preserve"> </w:t>
      </w:r>
      <w:r w:rsidR="00BB3CFD" w:rsidRPr="0050167B">
        <w:rPr>
          <w:rFonts w:eastAsia="Batang"/>
          <w:bCs/>
          <w:color w:val="FF0000"/>
          <w:sz w:val="22"/>
          <w:szCs w:val="22"/>
          <w:lang w:eastAsia="ko-KR"/>
        </w:rPr>
        <w:t>[If none, please enter 0.]</w:t>
      </w:r>
      <w:bookmarkEnd w:id="1"/>
    </w:p>
    <w:p w14:paraId="10EA10FF" w14:textId="77777777" w:rsidR="00BB3CFD" w:rsidRPr="00865CCB" w:rsidRDefault="00BB3CFD" w:rsidP="00BB3CFD">
      <w:pPr>
        <w:ind w:left="720"/>
        <w:rPr>
          <w:b/>
          <w:sz w:val="22"/>
          <w:szCs w:val="22"/>
        </w:rPr>
      </w:pPr>
    </w:p>
    <w:p w14:paraId="7E9ACA25" w14:textId="5D1F8657" w:rsidR="00BB3CFD" w:rsidRPr="00BE0074" w:rsidRDefault="00BB3CFD" w:rsidP="00BB3CFD">
      <w:pPr>
        <w:ind w:firstLine="720"/>
        <w:rPr>
          <w:b/>
          <w:bCs/>
          <w:color w:val="44546A" w:themeColor="text2"/>
          <w:sz w:val="22"/>
          <w:szCs w:val="22"/>
        </w:rPr>
      </w:pPr>
      <w:r w:rsidRPr="00865CCB">
        <w:rPr>
          <w:sz w:val="22"/>
          <w:szCs w:val="22"/>
        </w:rPr>
        <w:t xml:space="preserve">________ </w:t>
      </w:r>
      <w:r w:rsidR="00EA1DBB">
        <w:rPr>
          <w:sz w:val="22"/>
          <w:szCs w:val="22"/>
        </w:rPr>
        <w:t xml:space="preserve">a. </w:t>
      </w:r>
      <w:r w:rsidRPr="00865CCB">
        <w:rPr>
          <w:sz w:val="22"/>
          <w:szCs w:val="22"/>
        </w:rPr>
        <w:t xml:space="preserve">New oncology patients in </w:t>
      </w:r>
      <w:r w:rsidR="002044E1" w:rsidRPr="007F70DB">
        <w:rPr>
          <w:color w:val="4472C4"/>
          <w:sz w:val="22"/>
          <w:szCs w:val="22"/>
        </w:rPr>
        <w:t>2024</w:t>
      </w:r>
      <w:r w:rsidR="00A91428" w:rsidRPr="007F70DB">
        <w:rPr>
          <w:color w:val="4472C4"/>
          <w:sz w:val="22"/>
          <w:szCs w:val="22"/>
        </w:rPr>
        <w:t xml:space="preserve"> </w:t>
      </w:r>
    </w:p>
    <w:p w14:paraId="1349E089" w14:textId="1D718E9A" w:rsidR="00BB3CFD" w:rsidRPr="00C426E2" w:rsidRDefault="00BB3CFD" w:rsidP="00BB3CFD">
      <w:pPr>
        <w:ind w:firstLine="720"/>
        <w:rPr>
          <w:rFonts w:ascii="Arial" w:hAnsi="Arial" w:cs="Arial"/>
          <w:color w:val="44546A" w:themeColor="text2"/>
          <w:sz w:val="18"/>
          <w:szCs w:val="18"/>
        </w:rPr>
      </w:pPr>
      <w:r w:rsidRPr="00865CCB">
        <w:rPr>
          <w:sz w:val="22"/>
          <w:szCs w:val="22"/>
        </w:rPr>
        <w:t xml:space="preserve">________ </w:t>
      </w:r>
      <w:r w:rsidR="00EA1DBB">
        <w:rPr>
          <w:sz w:val="22"/>
          <w:szCs w:val="22"/>
        </w:rPr>
        <w:t xml:space="preserve">b. </w:t>
      </w:r>
      <w:r w:rsidRPr="00865CCB">
        <w:rPr>
          <w:sz w:val="22"/>
          <w:szCs w:val="22"/>
        </w:rPr>
        <w:t xml:space="preserve">New oncology patients in </w:t>
      </w:r>
      <w:r w:rsidR="002044E1" w:rsidRPr="007F70DB">
        <w:rPr>
          <w:color w:val="4472C4"/>
          <w:sz w:val="22"/>
          <w:szCs w:val="22"/>
        </w:rPr>
        <w:t>2025</w:t>
      </w:r>
      <w:r w:rsidR="00A91428" w:rsidRPr="007F70DB">
        <w:rPr>
          <w:color w:val="4472C4"/>
          <w:sz w:val="22"/>
          <w:szCs w:val="22"/>
        </w:rPr>
        <w:t xml:space="preserve"> </w:t>
      </w:r>
    </w:p>
    <w:p w14:paraId="309B62E0" w14:textId="18EE8458" w:rsidR="003A1C7D" w:rsidRDefault="003A1C7D" w:rsidP="001A6EBF">
      <w:pPr>
        <w:ind w:left="720"/>
        <w:rPr>
          <w:b/>
          <w:sz w:val="22"/>
          <w:szCs w:val="22"/>
        </w:rPr>
      </w:pPr>
    </w:p>
    <w:p w14:paraId="284C4871" w14:textId="02600B3B" w:rsidR="00D93872" w:rsidRDefault="00D93872" w:rsidP="00D93872">
      <w:pPr>
        <w:pStyle w:val="Validation"/>
        <w:ind w:left="0" w:firstLine="0"/>
      </w:pPr>
      <w:r>
        <w:t>NOTES:</w:t>
      </w:r>
      <w:r>
        <w:tab/>
        <w:t>B6x should be whole number only.</w:t>
      </w:r>
      <w:r w:rsidR="00FE787D">
        <w:t xml:space="preserve"> </w:t>
      </w:r>
      <w:r>
        <w:t>Do not allow decimals.</w:t>
      </w:r>
    </w:p>
    <w:p w14:paraId="7D47F3EE" w14:textId="4C65FD5A" w:rsidR="00FE493B" w:rsidRDefault="00FE493B" w:rsidP="00FE493B">
      <w:pPr>
        <w:ind w:left="720"/>
        <w:rPr>
          <w:b/>
          <w:sz w:val="22"/>
          <w:szCs w:val="22"/>
        </w:rPr>
      </w:pPr>
    </w:p>
    <w:p w14:paraId="1C49276A" w14:textId="2599185A" w:rsidR="00FC2540" w:rsidRPr="00FC2540" w:rsidRDefault="003A1C7D" w:rsidP="002D630A">
      <w:pPr>
        <w:numPr>
          <w:ilvl w:val="0"/>
          <w:numId w:val="2"/>
        </w:numPr>
        <w:rPr>
          <w:b/>
          <w:sz w:val="22"/>
          <w:szCs w:val="22"/>
        </w:rPr>
      </w:pPr>
      <w:r w:rsidRPr="002D630A">
        <w:rPr>
          <w:b/>
          <w:sz w:val="22"/>
          <w:szCs w:val="22"/>
        </w:rPr>
        <w:t xml:space="preserve">Does your pediatric program provide </w:t>
      </w:r>
      <w:r w:rsidRPr="002D630A">
        <w:rPr>
          <w:b/>
          <w:bCs/>
          <w:sz w:val="22"/>
          <w:szCs w:val="22"/>
        </w:rPr>
        <w:t>sedation</w:t>
      </w:r>
      <w:r w:rsidR="0070065B">
        <w:rPr>
          <w:b/>
          <w:bCs/>
          <w:sz w:val="22"/>
          <w:szCs w:val="22"/>
        </w:rPr>
        <w:t>/anesthesia</w:t>
      </w:r>
      <w:r w:rsidRPr="002D630A">
        <w:rPr>
          <w:b/>
          <w:bCs/>
          <w:sz w:val="22"/>
          <w:szCs w:val="22"/>
        </w:rPr>
        <w:t xml:space="preserve"> </w:t>
      </w:r>
      <w:r w:rsidR="001A6EBF" w:rsidRPr="002D630A">
        <w:rPr>
          <w:b/>
          <w:bCs/>
          <w:sz w:val="22"/>
          <w:szCs w:val="22"/>
        </w:rPr>
        <w:t xml:space="preserve">by </w:t>
      </w:r>
      <w:r w:rsidR="001A6EBF" w:rsidRPr="00835058">
        <w:rPr>
          <w:b/>
          <w:bCs/>
          <w:sz w:val="22"/>
          <w:szCs w:val="22"/>
          <w:u w:val="single"/>
        </w:rPr>
        <w:t>pediatric specialists</w:t>
      </w:r>
      <w:r w:rsidR="0070065B">
        <w:rPr>
          <w:rStyle w:val="FootnoteReference"/>
          <w:b/>
          <w:bCs/>
          <w:sz w:val="22"/>
          <w:szCs w:val="22"/>
        </w:rPr>
        <w:footnoteReference w:id="8"/>
      </w:r>
      <w:r w:rsidR="001A6EBF" w:rsidRPr="002D630A">
        <w:rPr>
          <w:b/>
          <w:bCs/>
          <w:sz w:val="22"/>
          <w:szCs w:val="22"/>
        </w:rPr>
        <w:t xml:space="preserve"> </w:t>
      </w:r>
      <w:r w:rsidRPr="002D630A">
        <w:rPr>
          <w:b/>
          <w:bCs/>
          <w:sz w:val="22"/>
          <w:szCs w:val="22"/>
        </w:rPr>
        <w:t xml:space="preserve">for radiation therapy, lumbar </w:t>
      </w:r>
      <w:r w:rsidR="002D630A">
        <w:rPr>
          <w:b/>
          <w:bCs/>
          <w:sz w:val="22"/>
          <w:szCs w:val="22"/>
        </w:rPr>
        <w:t>punctures</w:t>
      </w:r>
      <w:r w:rsidR="00610D46">
        <w:rPr>
          <w:b/>
          <w:bCs/>
          <w:sz w:val="22"/>
          <w:szCs w:val="22"/>
        </w:rPr>
        <w:t>,</w:t>
      </w:r>
      <w:r w:rsidRPr="002D630A">
        <w:rPr>
          <w:b/>
          <w:bCs/>
          <w:sz w:val="22"/>
          <w:szCs w:val="22"/>
        </w:rPr>
        <w:t xml:space="preserve"> and bone marrow biopsies?</w:t>
      </w:r>
    </w:p>
    <w:p w14:paraId="54126B84" w14:textId="77777777" w:rsidR="00FC2540" w:rsidRPr="00FC2540" w:rsidRDefault="00FC2540" w:rsidP="00FC2540">
      <w:pPr>
        <w:ind w:left="720"/>
        <w:rPr>
          <w:b/>
          <w:sz w:val="22"/>
          <w:szCs w:val="22"/>
        </w:rPr>
      </w:pPr>
    </w:p>
    <w:p w14:paraId="2FBF9522" w14:textId="77777777" w:rsidR="001A6EBF" w:rsidRPr="00865CCB" w:rsidRDefault="001A6EBF" w:rsidP="001A6EBF">
      <w:pPr>
        <w:numPr>
          <w:ilvl w:val="0"/>
          <w:numId w:val="4"/>
        </w:numPr>
        <w:tabs>
          <w:tab w:val="left" w:pos="720"/>
          <w:tab w:val="left" w:pos="3630"/>
        </w:tabs>
        <w:rPr>
          <w:b/>
          <w:sz w:val="22"/>
          <w:szCs w:val="22"/>
        </w:rPr>
      </w:pPr>
      <w:r w:rsidRPr="00865CCB">
        <w:rPr>
          <w:sz w:val="22"/>
          <w:szCs w:val="22"/>
        </w:rPr>
        <w:t>Yes</w:t>
      </w:r>
    </w:p>
    <w:p w14:paraId="63C91463" w14:textId="77777777" w:rsidR="001A6EBF" w:rsidRPr="00D83CE3" w:rsidRDefault="001A6EBF" w:rsidP="001A6EBF">
      <w:pPr>
        <w:numPr>
          <w:ilvl w:val="0"/>
          <w:numId w:val="4"/>
        </w:numPr>
        <w:tabs>
          <w:tab w:val="left" w:pos="720"/>
          <w:tab w:val="left" w:pos="3630"/>
        </w:tabs>
        <w:rPr>
          <w:b/>
          <w:sz w:val="22"/>
          <w:szCs w:val="22"/>
        </w:rPr>
      </w:pPr>
      <w:r w:rsidRPr="00865CCB">
        <w:rPr>
          <w:sz w:val="22"/>
          <w:szCs w:val="22"/>
        </w:rPr>
        <w:t>No</w:t>
      </w:r>
    </w:p>
    <w:p w14:paraId="7F4EBCE1" w14:textId="77777777" w:rsidR="003A1C7D" w:rsidRDefault="003A1C7D" w:rsidP="00BB3CFD">
      <w:pPr>
        <w:tabs>
          <w:tab w:val="left" w:pos="720"/>
          <w:tab w:val="left" w:pos="3630"/>
        </w:tabs>
        <w:rPr>
          <w:b/>
          <w:sz w:val="22"/>
          <w:szCs w:val="22"/>
        </w:rPr>
      </w:pPr>
    </w:p>
    <w:p w14:paraId="284694BC" w14:textId="124FC255" w:rsidR="00BB3CFD" w:rsidRPr="00865CCB" w:rsidRDefault="00BB3CFD" w:rsidP="00DF3867">
      <w:pPr>
        <w:numPr>
          <w:ilvl w:val="0"/>
          <w:numId w:val="2"/>
        </w:numPr>
        <w:rPr>
          <w:b/>
          <w:sz w:val="22"/>
          <w:szCs w:val="22"/>
        </w:rPr>
      </w:pPr>
      <w:r w:rsidRPr="00865CCB">
        <w:rPr>
          <w:b/>
          <w:sz w:val="22"/>
          <w:szCs w:val="22"/>
        </w:rPr>
        <w:t>Does</w:t>
      </w:r>
      <w:r w:rsidRPr="00865CCB">
        <w:rPr>
          <w:b/>
          <w:bCs/>
          <w:sz w:val="22"/>
          <w:szCs w:val="22"/>
        </w:rPr>
        <w:t xml:space="preserve"> your </w:t>
      </w:r>
      <w:r w:rsidRPr="00865CCB">
        <w:rPr>
          <w:b/>
          <w:sz w:val="22"/>
          <w:szCs w:val="22"/>
        </w:rPr>
        <w:t xml:space="preserve">Pediatric program provide </w:t>
      </w:r>
      <w:r w:rsidR="00561EA3">
        <w:rPr>
          <w:b/>
          <w:sz w:val="22"/>
          <w:szCs w:val="22"/>
          <w:u w:val="single"/>
        </w:rPr>
        <w:t>access</w:t>
      </w:r>
      <w:r w:rsidR="00561EA3" w:rsidRPr="00835058">
        <w:rPr>
          <w:b/>
          <w:sz w:val="22"/>
          <w:szCs w:val="22"/>
          <w:u w:val="single"/>
        </w:rPr>
        <w:t xml:space="preserve"> </w:t>
      </w:r>
      <w:r w:rsidR="00DF3867" w:rsidRPr="00835058">
        <w:rPr>
          <w:b/>
          <w:sz w:val="22"/>
          <w:szCs w:val="22"/>
          <w:u w:val="single"/>
        </w:rPr>
        <w:t>on-site</w:t>
      </w:r>
      <w:r w:rsidR="00561EA3">
        <w:rPr>
          <w:b/>
          <w:sz w:val="22"/>
          <w:szCs w:val="22"/>
          <w:u w:val="single"/>
        </w:rPr>
        <w:t xml:space="preserve"> or at an affiliated facility</w:t>
      </w:r>
      <w:r w:rsidR="00DC2F4A" w:rsidRPr="007F70DB">
        <w:rPr>
          <w:b/>
          <w:sz w:val="22"/>
          <w:szCs w:val="22"/>
        </w:rPr>
        <w:t xml:space="preserve"> </w:t>
      </w:r>
      <w:r w:rsidRPr="00865CCB">
        <w:rPr>
          <w:b/>
          <w:sz w:val="22"/>
          <w:szCs w:val="22"/>
        </w:rPr>
        <w:t xml:space="preserve">to the following diagnostic and/or </w:t>
      </w:r>
      <w:r w:rsidR="006444E6" w:rsidRPr="00865CCB">
        <w:rPr>
          <w:b/>
          <w:sz w:val="22"/>
          <w:szCs w:val="22"/>
        </w:rPr>
        <w:t xml:space="preserve">treatment </w:t>
      </w:r>
      <w:r w:rsidRPr="00865CCB">
        <w:rPr>
          <w:b/>
          <w:sz w:val="22"/>
          <w:szCs w:val="22"/>
        </w:rPr>
        <w:t>technolog</w:t>
      </w:r>
      <w:r w:rsidR="00561EA3">
        <w:rPr>
          <w:b/>
          <w:sz w:val="22"/>
          <w:szCs w:val="22"/>
        </w:rPr>
        <w:t>ies</w:t>
      </w:r>
      <w:r w:rsidRPr="00865CCB">
        <w:rPr>
          <w:b/>
          <w:sz w:val="22"/>
          <w:szCs w:val="22"/>
        </w:rPr>
        <w:t>?</w:t>
      </w:r>
      <w:r w:rsidRPr="00865CCB" w:rsidDel="00324017">
        <w:rPr>
          <w:b/>
          <w:sz w:val="22"/>
          <w:szCs w:val="22"/>
        </w:rPr>
        <w:t xml:space="preserve"> </w:t>
      </w:r>
    </w:p>
    <w:tbl>
      <w:tblPr>
        <w:tblW w:w="8700" w:type="dxa"/>
        <w:tblInd w:w="720" w:type="dxa"/>
        <w:tblLook w:val="01E0" w:firstRow="1" w:lastRow="1" w:firstColumn="1" w:lastColumn="1" w:noHBand="0" w:noVBand="0"/>
      </w:tblPr>
      <w:tblGrid>
        <w:gridCol w:w="450"/>
        <w:gridCol w:w="6938"/>
        <w:gridCol w:w="628"/>
        <w:gridCol w:w="684"/>
      </w:tblGrid>
      <w:tr w:rsidR="00BB3CFD" w:rsidRPr="00865CCB" w14:paraId="6188392B" w14:textId="77777777" w:rsidTr="00C426E2">
        <w:trPr>
          <w:trHeight w:val="135"/>
        </w:trPr>
        <w:tc>
          <w:tcPr>
            <w:tcW w:w="450" w:type="dxa"/>
          </w:tcPr>
          <w:p w14:paraId="36C4C39E" w14:textId="77777777" w:rsidR="00BB3CFD" w:rsidRPr="00865CCB" w:rsidRDefault="00BB3CFD" w:rsidP="00E67EF9">
            <w:pPr>
              <w:rPr>
                <w:b/>
                <w:sz w:val="22"/>
                <w:szCs w:val="22"/>
              </w:rPr>
            </w:pPr>
          </w:p>
        </w:tc>
        <w:tc>
          <w:tcPr>
            <w:tcW w:w="6938" w:type="dxa"/>
            <w:vAlign w:val="bottom"/>
          </w:tcPr>
          <w:p w14:paraId="35915DA4" w14:textId="77777777" w:rsidR="00BB3CFD" w:rsidRPr="00865CCB" w:rsidRDefault="00BB3CFD" w:rsidP="00E67EF9">
            <w:pPr>
              <w:ind w:firstLine="720"/>
              <w:rPr>
                <w:b/>
                <w:sz w:val="22"/>
                <w:szCs w:val="22"/>
              </w:rPr>
            </w:pPr>
          </w:p>
        </w:tc>
        <w:tc>
          <w:tcPr>
            <w:tcW w:w="628" w:type="dxa"/>
            <w:vAlign w:val="bottom"/>
          </w:tcPr>
          <w:p w14:paraId="24C21CDE" w14:textId="77777777" w:rsidR="00BB3CFD" w:rsidRPr="00865CCB" w:rsidRDefault="00BB3CFD" w:rsidP="00E67EF9">
            <w:pPr>
              <w:jc w:val="center"/>
              <w:rPr>
                <w:b/>
                <w:sz w:val="22"/>
                <w:szCs w:val="22"/>
              </w:rPr>
            </w:pPr>
            <w:r w:rsidRPr="00865CCB">
              <w:rPr>
                <w:b/>
                <w:sz w:val="22"/>
                <w:szCs w:val="22"/>
              </w:rPr>
              <w:t>Yes</w:t>
            </w:r>
          </w:p>
        </w:tc>
        <w:tc>
          <w:tcPr>
            <w:tcW w:w="684" w:type="dxa"/>
            <w:vAlign w:val="bottom"/>
          </w:tcPr>
          <w:p w14:paraId="45DA44A5" w14:textId="77777777" w:rsidR="00BB3CFD" w:rsidRPr="00865CCB" w:rsidRDefault="00BB3CFD" w:rsidP="00E67EF9">
            <w:pPr>
              <w:jc w:val="center"/>
              <w:rPr>
                <w:b/>
                <w:sz w:val="22"/>
                <w:szCs w:val="22"/>
              </w:rPr>
            </w:pPr>
            <w:r w:rsidRPr="00865CCB">
              <w:rPr>
                <w:b/>
                <w:sz w:val="22"/>
                <w:szCs w:val="22"/>
              </w:rPr>
              <w:t>No</w:t>
            </w:r>
          </w:p>
        </w:tc>
      </w:tr>
      <w:tr w:rsidR="00BB3CFD" w:rsidRPr="00865CCB" w14:paraId="6F6387D2" w14:textId="77777777" w:rsidTr="00C426E2">
        <w:tc>
          <w:tcPr>
            <w:tcW w:w="450" w:type="dxa"/>
            <w:shd w:val="clear" w:color="auto" w:fill="D9D9D9" w:themeFill="background1" w:themeFillShade="D9"/>
          </w:tcPr>
          <w:p w14:paraId="44D4968C" w14:textId="5C4243E1" w:rsidR="00BB3CFD" w:rsidRPr="00865CCB" w:rsidRDefault="008F5249" w:rsidP="00E67EF9">
            <w:pPr>
              <w:rPr>
                <w:sz w:val="22"/>
                <w:szCs w:val="22"/>
              </w:rPr>
            </w:pPr>
            <w:r>
              <w:rPr>
                <w:sz w:val="22"/>
                <w:szCs w:val="22"/>
              </w:rPr>
              <w:t>a</w:t>
            </w:r>
            <w:r w:rsidR="00BB3CFD" w:rsidRPr="00865CCB">
              <w:rPr>
                <w:sz w:val="22"/>
                <w:szCs w:val="22"/>
              </w:rPr>
              <w:t>.</w:t>
            </w:r>
          </w:p>
        </w:tc>
        <w:tc>
          <w:tcPr>
            <w:tcW w:w="6938" w:type="dxa"/>
            <w:shd w:val="clear" w:color="auto" w:fill="D9D9D9" w:themeFill="background1" w:themeFillShade="D9"/>
          </w:tcPr>
          <w:p w14:paraId="2AA06103" w14:textId="2BFB318A" w:rsidR="00BB3CFD" w:rsidRPr="007C33B9" w:rsidRDefault="00CC2DDE" w:rsidP="00C426E2">
            <w:pPr>
              <w:ind w:right="-105"/>
              <w:rPr>
                <w:sz w:val="22"/>
                <w:szCs w:val="22"/>
              </w:rPr>
            </w:pPr>
            <w:r w:rsidRPr="007C33B9">
              <w:rPr>
                <w:sz w:val="22"/>
                <w:szCs w:val="22"/>
              </w:rPr>
              <w:t xml:space="preserve">Therapeutic </w:t>
            </w:r>
            <w:r w:rsidR="00BB3CFD" w:rsidRPr="007C33B9">
              <w:rPr>
                <w:sz w:val="22"/>
                <w:szCs w:val="22"/>
              </w:rPr>
              <w:t>meta-</w:t>
            </w:r>
            <w:r w:rsidR="00E67EF9" w:rsidRPr="007C33B9">
              <w:rPr>
                <w:sz w:val="22"/>
                <w:szCs w:val="22"/>
              </w:rPr>
              <w:t>iod</w:t>
            </w:r>
            <w:r w:rsidR="00E67EF9">
              <w:rPr>
                <w:sz w:val="22"/>
                <w:szCs w:val="22"/>
              </w:rPr>
              <w:t>o</w:t>
            </w:r>
            <w:r w:rsidR="00BB3CFD" w:rsidRPr="007C33B9">
              <w:rPr>
                <w:sz w:val="22"/>
                <w:szCs w:val="22"/>
              </w:rPr>
              <w:t>-benzyl-guanidine with I-131 radionuclide (</w:t>
            </w:r>
            <w:r w:rsidR="00BB3CFD" w:rsidRPr="00C81DAE">
              <w:rPr>
                <w:sz w:val="22"/>
                <w:szCs w:val="22"/>
                <w:u w:val="single"/>
              </w:rPr>
              <w:t>I-131 MIBG</w:t>
            </w:r>
            <w:r w:rsidR="00BB3CFD" w:rsidRPr="007C33B9">
              <w:rPr>
                <w:sz w:val="22"/>
                <w:szCs w:val="22"/>
              </w:rPr>
              <w:t>)</w:t>
            </w:r>
            <w:r w:rsidR="00BB3CFD" w:rsidRPr="007C33B9">
              <w:rPr>
                <w:rStyle w:val="FootnoteReference"/>
                <w:sz w:val="22"/>
                <w:szCs w:val="22"/>
              </w:rPr>
              <w:footnoteReference w:id="9"/>
            </w:r>
            <w:r w:rsidR="00BB3CFD">
              <w:rPr>
                <w:sz w:val="22"/>
                <w:szCs w:val="22"/>
              </w:rPr>
              <w:t xml:space="preserve"> </w:t>
            </w:r>
          </w:p>
        </w:tc>
        <w:tc>
          <w:tcPr>
            <w:tcW w:w="628" w:type="dxa"/>
            <w:shd w:val="clear" w:color="auto" w:fill="D9D9D9" w:themeFill="background1" w:themeFillShade="D9"/>
            <w:vAlign w:val="center"/>
          </w:tcPr>
          <w:p w14:paraId="65B675FF" w14:textId="77777777" w:rsidR="00BB3CFD" w:rsidRPr="00865CCB" w:rsidRDefault="00BB3CFD" w:rsidP="00E67EF9">
            <w:pPr>
              <w:jc w:val="center"/>
              <w:rPr>
                <w:sz w:val="22"/>
                <w:szCs w:val="22"/>
              </w:rPr>
            </w:pPr>
            <w:r w:rsidRPr="00865CCB">
              <w:rPr>
                <w:sz w:val="22"/>
                <w:szCs w:val="22"/>
              </w:rPr>
              <w:t>○</w:t>
            </w:r>
          </w:p>
        </w:tc>
        <w:tc>
          <w:tcPr>
            <w:tcW w:w="684" w:type="dxa"/>
            <w:shd w:val="clear" w:color="auto" w:fill="D9D9D9" w:themeFill="background1" w:themeFillShade="D9"/>
            <w:vAlign w:val="center"/>
          </w:tcPr>
          <w:p w14:paraId="23D9A389" w14:textId="77777777" w:rsidR="00BB3CFD" w:rsidRPr="00865CCB" w:rsidRDefault="00BB3CFD" w:rsidP="00E67EF9">
            <w:pPr>
              <w:jc w:val="center"/>
              <w:rPr>
                <w:sz w:val="22"/>
                <w:szCs w:val="22"/>
              </w:rPr>
            </w:pPr>
            <w:r w:rsidRPr="00865CCB">
              <w:rPr>
                <w:sz w:val="22"/>
                <w:szCs w:val="22"/>
              </w:rPr>
              <w:t>○</w:t>
            </w:r>
          </w:p>
        </w:tc>
      </w:tr>
      <w:tr w:rsidR="00BB3CFD" w:rsidRPr="00865CCB" w14:paraId="23C8E2CB" w14:textId="77777777" w:rsidTr="00C426E2">
        <w:tc>
          <w:tcPr>
            <w:tcW w:w="450" w:type="dxa"/>
          </w:tcPr>
          <w:p w14:paraId="585E8750" w14:textId="41D130BC" w:rsidR="00BB3CFD" w:rsidRPr="00865CCB" w:rsidRDefault="008F5249" w:rsidP="00E67EF9">
            <w:pPr>
              <w:rPr>
                <w:sz w:val="22"/>
                <w:szCs w:val="22"/>
              </w:rPr>
            </w:pPr>
            <w:r>
              <w:rPr>
                <w:sz w:val="22"/>
                <w:szCs w:val="22"/>
              </w:rPr>
              <w:t>b</w:t>
            </w:r>
            <w:r w:rsidR="00BB3CFD" w:rsidRPr="00865CCB">
              <w:rPr>
                <w:sz w:val="22"/>
                <w:szCs w:val="22"/>
              </w:rPr>
              <w:t>.</w:t>
            </w:r>
          </w:p>
        </w:tc>
        <w:tc>
          <w:tcPr>
            <w:tcW w:w="6938" w:type="dxa"/>
          </w:tcPr>
          <w:p w14:paraId="3D79E400" w14:textId="76F0F2BE" w:rsidR="00BB3CFD" w:rsidRPr="007C33B9" w:rsidRDefault="00BB3CFD" w:rsidP="00C426E2">
            <w:pPr>
              <w:ind w:right="-105"/>
              <w:rPr>
                <w:sz w:val="22"/>
                <w:szCs w:val="22"/>
              </w:rPr>
            </w:pPr>
            <w:r w:rsidRPr="007C33B9">
              <w:rPr>
                <w:sz w:val="22"/>
                <w:szCs w:val="22"/>
              </w:rPr>
              <w:t>Functional magnetic resonance imaging (fMRI)</w:t>
            </w:r>
            <w:r w:rsidR="00C426E2">
              <w:rPr>
                <w:sz w:val="22"/>
                <w:szCs w:val="22"/>
              </w:rPr>
              <w:t xml:space="preserve"> </w:t>
            </w:r>
          </w:p>
        </w:tc>
        <w:tc>
          <w:tcPr>
            <w:tcW w:w="628" w:type="dxa"/>
            <w:vAlign w:val="center"/>
          </w:tcPr>
          <w:p w14:paraId="082CA8F9" w14:textId="77777777" w:rsidR="00BB3CFD" w:rsidRPr="00865CCB" w:rsidRDefault="00BB3CFD" w:rsidP="00E67EF9">
            <w:pPr>
              <w:jc w:val="center"/>
              <w:rPr>
                <w:sz w:val="22"/>
                <w:szCs w:val="22"/>
              </w:rPr>
            </w:pPr>
            <w:r w:rsidRPr="00865CCB">
              <w:rPr>
                <w:sz w:val="22"/>
                <w:szCs w:val="22"/>
              </w:rPr>
              <w:t>○</w:t>
            </w:r>
          </w:p>
        </w:tc>
        <w:tc>
          <w:tcPr>
            <w:tcW w:w="684" w:type="dxa"/>
            <w:vAlign w:val="center"/>
          </w:tcPr>
          <w:p w14:paraId="345B0B2F" w14:textId="77777777" w:rsidR="00BB3CFD" w:rsidRPr="00865CCB" w:rsidRDefault="00BB3CFD" w:rsidP="00E67EF9">
            <w:pPr>
              <w:jc w:val="center"/>
              <w:rPr>
                <w:sz w:val="22"/>
                <w:szCs w:val="22"/>
              </w:rPr>
            </w:pPr>
            <w:r w:rsidRPr="00865CCB">
              <w:rPr>
                <w:sz w:val="22"/>
                <w:szCs w:val="22"/>
              </w:rPr>
              <w:t>○</w:t>
            </w:r>
          </w:p>
        </w:tc>
      </w:tr>
      <w:tr w:rsidR="00BB3CFD" w:rsidRPr="00865CCB" w14:paraId="7751B4D2" w14:textId="77777777" w:rsidTr="00C426E2">
        <w:tc>
          <w:tcPr>
            <w:tcW w:w="450" w:type="dxa"/>
            <w:shd w:val="clear" w:color="auto" w:fill="D9D9D9" w:themeFill="background1" w:themeFillShade="D9"/>
          </w:tcPr>
          <w:p w14:paraId="6CB13B9E" w14:textId="114764E8" w:rsidR="00BB3CFD" w:rsidRPr="00865CCB" w:rsidRDefault="008F5249" w:rsidP="00E67EF9">
            <w:pPr>
              <w:rPr>
                <w:sz w:val="22"/>
                <w:szCs w:val="22"/>
              </w:rPr>
            </w:pPr>
            <w:r>
              <w:rPr>
                <w:sz w:val="22"/>
                <w:szCs w:val="22"/>
              </w:rPr>
              <w:t>c</w:t>
            </w:r>
            <w:r w:rsidR="00BB3CFD" w:rsidRPr="00865CCB">
              <w:rPr>
                <w:sz w:val="22"/>
                <w:szCs w:val="22"/>
              </w:rPr>
              <w:t>.</w:t>
            </w:r>
          </w:p>
        </w:tc>
        <w:tc>
          <w:tcPr>
            <w:tcW w:w="6938" w:type="dxa"/>
            <w:shd w:val="clear" w:color="auto" w:fill="D9D9D9" w:themeFill="background1" w:themeFillShade="D9"/>
          </w:tcPr>
          <w:p w14:paraId="66490D3D" w14:textId="753C5682" w:rsidR="00BB3CFD" w:rsidRPr="007C33B9" w:rsidRDefault="003A1C7D" w:rsidP="00C426E2">
            <w:pPr>
              <w:ind w:right="-105"/>
              <w:rPr>
                <w:sz w:val="22"/>
                <w:szCs w:val="22"/>
              </w:rPr>
            </w:pPr>
            <w:r w:rsidRPr="002D630A">
              <w:rPr>
                <w:sz w:val="22"/>
                <w:szCs w:val="22"/>
              </w:rPr>
              <w:t xml:space="preserve">Brachytherapy </w:t>
            </w:r>
            <w:r w:rsidRPr="00C426E2" w:rsidDel="00DF3867">
              <w:rPr>
                <w:color w:val="44546A" w:themeColor="text2"/>
                <w:sz w:val="22"/>
                <w:szCs w:val="22"/>
              </w:rPr>
              <w:t xml:space="preserve"> </w:t>
            </w:r>
          </w:p>
        </w:tc>
        <w:tc>
          <w:tcPr>
            <w:tcW w:w="628" w:type="dxa"/>
            <w:shd w:val="clear" w:color="auto" w:fill="D9D9D9" w:themeFill="background1" w:themeFillShade="D9"/>
            <w:vAlign w:val="center"/>
          </w:tcPr>
          <w:p w14:paraId="1B8DCC48" w14:textId="07276036" w:rsidR="00BB3CFD" w:rsidRPr="00865CCB" w:rsidRDefault="00BB3CFD" w:rsidP="00E67EF9">
            <w:pPr>
              <w:jc w:val="center"/>
              <w:rPr>
                <w:sz w:val="22"/>
                <w:szCs w:val="22"/>
              </w:rPr>
            </w:pPr>
            <w:r w:rsidRPr="00865CCB">
              <w:rPr>
                <w:sz w:val="22"/>
                <w:szCs w:val="22"/>
              </w:rPr>
              <w:t>○</w:t>
            </w:r>
          </w:p>
        </w:tc>
        <w:tc>
          <w:tcPr>
            <w:tcW w:w="684" w:type="dxa"/>
            <w:shd w:val="clear" w:color="auto" w:fill="D9D9D9" w:themeFill="background1" w:themeFillShade="D9"/>
            <w:vAlign w:val="center"/>
          </w:tcPr>
          <w:p w14:paraId="29E2A7F2" w14:textId="706FAC06" w:rsidR="00BB3CFD" w:rsidRPr="00865CCB" w:rsidRDefault="00BB3CFD" w:rsidP="00E67EF9">
            <w:pPr>
              <w:jc w:val="center"/>
              <w:rPr>
                <w:sz w:val="22"/>
                <w:szCs w:val="22"/>
              </w:rPr>
            </w:pPr>
            <w:r w:rsidRPr="00865CCB">
              <w:rPr>
                <w:sz w:val="22"/>
                <w:szCs w:val="22"/>
              </w:rPr>
              <w:t>○</w:t>
            </w:r>
          </w:p>
        </w:tc>
      </w:tr>
      <w:tr w:rsidR="00BB3CFD" w:rsidRPr="00865CCB" w14:paraId="1D6D0692" w14:textId="77777777" w:rsidTr="00C426E2">
        <w:tc>
          <w:tcPr>
            <w:tcW w:w="450" w:type="dxa"/>
          </w:tcPr>
          <w:p w14:paraId="1492C830" w14:textId="1EA0AE58" w:rsidR="00BB3CFD" w:rsidRPr="00865CCB" w:rsidRDefault="008F5249" w:rsidP="00E67EF9">
            <w:pPr>
              <w:rPr>
                <w:sz w:val="22"/>
                <w:szCs w:val="22"/>
              </w:rPr>
            </w:pPr>
            <w:r>
              <w:rPr>
                <w:sz w:val="22"/>
                <w:szCs w:val="22"/>
              </w:rPr>
              <w:t>d</w:t>
            </w:r>
            <w:r w:rsidR="00BB3CFD" w:rsidRPr="00865CCB">
              <w:rPr>
                <w:sz w:val="22"/>
                <w:szCs w:val="22"/>
              </w:rPr>
              <w:t>.</w:t>
            </w:r>
          </w:p>
        </w:tc>
        <w:tc>
          <w:tcPr>
            <w:tcW w:w="6938" w:type="dxa"/>
          </w:tcPr>
          <w:p w14:paraId="5E16A27E" w14:textId="6541C8FA" w:rsidR="00BB3CFD" w:rsidRPr="00865CCB" w:rsidRDefault="00BB3CFD" w:rsidP="00C426E2">
            <w:pPr>
              <w:ind w:right="-105"/>
              <w:rPr>
                <w:sz w:val="22"/>
                <w:szCs w:val="22"/>
                <w:u w:val="single"/>
              </w:rPr>
            </w:pPr>
            <w:r w:rsidRPr="008B4861">
              <w:rPr>
                <w:sz w:val="22"/>
                <w:szCs w:val="22"/>
              </w:rPr>
              <w:t>Stereotactic radiosurgery</w:t>
            </w:r>
            <w:r>
              <w:rPr>
                <w:sz w:val="22"/>
                <w:szCs w:val="22"/>
              </w:rPr>
              <w:t xml:space="preserve"> </w:t>
            </w:r>
          </w:p>
        </w:tc>
        <w:tc>
          <w:tcPr>
            <w:tcW w:w="628" w:type="dxa"/>
            <w:vAlign w:val="center"/>
          </w:tcPr>
          <w:p w14:paraId="25649970" w14:textId="77777777" w:rsidR="00BB3CFD" w:rsidRPr="00865CCB" w:rsidRDefault="00BB3CFD" w:rsidP="00E67EF9">
            <w:pPr>
              <w:jc w:val="center"/>
              <w:rPr>
                <w:sz w:val="22"/>
                <w:szCs w:val="22"/>
              </w:rPr>
            </w:pPr>
            <w:r w:rsidRPr="00865CCB">
              <w:rPr>
                <w:sz w:val="22"/>
                <w:szCs w:val="22"/>
              </w:rPr>
              <w:t>○</w:t>
            </w:r>
          </w:p>
        </w:tc>
        <w:tc>
          <w:tcPr>
            <w:tcW w:w="684" w:type="dxa"/>
            <w:vAlign w:val="center"/>
          </w:tcPr>
          <w:p w14:paraId="1F5F131D" w14:textId="77777777" w:rsidR="00BB3CFD" w:rsidRPr="00865CCB" w:rsidRDefault="00BB3CFD" w:rsidP="00E67EF9">
            <w:pPr>
              <w:jc w:val="center"/>
              <w:rPr>
                <w:sz w:val="22"/>
                <w:szCs w:val="22"/>
              </w:rPr>
            </w:pPr>
            <w:r w:rsidRPr="00865CCB">
              <w:rPr>
                <w:sz w:val="22"/>
                <w:szCs w:val="22"/>
              </w:rPr>
              <w:t>○</w:t>
            </w:r>
          </w:p>
        </w:tc>
      </w:tr>
      <w:tr w:rsidR="00BB3CFD" w:rsidRPr="00865CCB" w14:paraId="39882D25" w14:textId="77777777" w:rsidTr="00C426E2">
        <w:tc>
          <w:tcPr>
            <w:tcW w:w="450" w:type="dxa"/>
            <w:shd w:val="clear" w:color="auto" w:fill="D9D9D9" w:themeFill="background1" w:themeFillShade="D9"/>
          </w:tcPr>
          <w:p w14:paraId="7AA1CA01" w14:textId="154D2656" w:rsidR="00BB3CFD" w:rsidRPr="00865CCB" w:rsidRDefault="008F5249" w:rsidP="00E67EF9">
            <w:pPr>
              <w:rPr>
                <w:sz w:val="22"/>
                <w:szCs w:val="22"/>
              </w:rPr>
            </w:pPr>
            <w:r>
              <w:rPr>
                <w:sz w:val="22"/>
                <w:szCs w:val="22"/>
              </w:rPr>
              <w:t>e</w:t>
            </w:r>
            <w:r w:rsidR="00BB3CFD" w:rsidRPr="00865CCB">
              <w:rPr>
                <w:sz w:val="22"/>
                <w:szCs w:val="22"/>
              </w:rPr>
              <w:t>.</w:t>
            </w:r>
          </w:p>
        </w:tc>
        <w:tc>
          <w:tcPr>
            <w:tcW w:w="6938" w:type="dxa"/>
            <w:shd w:val="clear" w:color="auto" w:fill="D9D9D9" w:themeFill="background1" w:themeFillShade="D9"/>
          </w:tcPr>
          <w:p w14:paraId="2BCF86B2" w14:textId="4180B031" w:rsidR="00BB3CFD" w:rsidRPr="00865CCB" w:rsidRDefault="002D630A" w:rsidP="00C426E2">
            <w:pPr>
              <w:ind w:right="-105"/>
              <w:rPr>
                <w:sz w:val="22"/>
                <w:szCs w:val="22"/>
                <w:u w:val="single"/>
              </w:rPr>
            </w:pPr>
            <w:r w:rsidRPr="00CB1AA8">
              <w:rPr>
                <w:sz w:val="22"/>
                <w:szCs w:val="22"/>
              </w:rPr>
              <w:t xml:space="preserve"> Intra-arterial chemotherapy </w:t>
            </w:r>
            <w:r>
              <w:rPr>
                <w:sz w:val="22"/>
                <w:szCs w:val="22"/>
              </w:rPr>
              <w:t xml:space="preserve">or embolization </w:t>
            </w:r>
            <w:r w:rsidRPr="00CB1AA8">
              <w:rPr>
                <w:sz w:val="22"/>
                <w:szCs w:val="22"/>
              </w:rPr>
              <w:t>for solid tumors</w:t>
            </w:r>
            <w:r>
              <w:rPr>
                <w:sz w:val="22"/>
                <w:szCs w:val="22"/>
              </w:rPr>
              <w:t xml:space="preserve"> </w:t>
            </w:r>
          </w:p>
        </w:tc>
        <w:tc>
          <w:tcPr>
            <w:tcW w:w="628" w:type="dxa"/>
            <w:shd w:val="clear" w:color="auto" w:fill="D9D9D9" w:themeFill="background1" w:themeFillShade="D9"/>
            <w:vAlign w:val="center"/>
          </w:tcPr>
          <w:p w14:paraId="536F17BB" w14:textId="516E0137" w:rsidR="00BB3CFD" w:rsidRPr="00865CCB" w:rsidRDefault="00BB3CFD" w:rsidP="00E67EF9">
            <w:pPr>
              <w:jc w:val="center"/>
              <w:rPr>
                <w:sz w:val="22"/>
                <w:szCs w:val="22"/>
              </w:rPr>
            </w:pPr>
            <w:r w:rsidRPr="00865CCB">
              <w:rPr>
                <w:sz w:val="22"/>
                <w:szCs w:val="22"/>
              </w:rPr>
              <w:t>○</w:t>
            </w:r>
          </w:p>
        </w:tc>
        <w:tc>
          <w:tcPr>
            <w:tcW w:w="684" w:type="dxa"/>
            <w:shd w:val="clear" w:color="auto" w:fill="D9D9D9" w:themeFill="background1" w:themeFillShade="D9"/>
            <w:vAlign w:val="center"/>
          </w:tcPr>
          <w:p w14:paraId="67EE3C32" w14:textId="0D640705" w:rsidR="00BB3CFD" w:rsidRPr="00865CCB" w:rsidRDefault="00BB3CFD" w:rsidP="00E67EF9">
            <w:pPr>
              <w:jc w:val="center"/>
              <w:rPr>
                <w:sz w:val="22"/>
                <w:szCs w:val="22"/>
              </w:rPr>
            </w:pPr>
            <w:r w:rsidRPr="00865CCB">
              <w:rPr>
                <w:sz w:val="22"/>
                <w:szCs w:val="22"/>
              </w:rPr>
              <w:t>○</w:t>
            </w:r>
          </w:p>
        </w:tc>
      </w:tr>
      <w:tr w:rsidR="00BB3CFD" w:rsidRPr="00865CCB" w14:paraId="5545A842" w14:textId="77777777" w:rsidTr="00C426E2">
        <w:tc>
          <w:tcPr>
            <w:tcW w:w="450" w:type="dxa"/>
          </w:tcPr>
          <w:p w14:paraId="3838BC42" w14:textId="08F724B6" w:rsidR="00BB3CFD" w:rsidRPr="00865CCB" w:rsidRDefault="008F5249" w:rsidP="00E67EF9">
            <w:pPr>
              <w:rPr>
                <w:sz w:val="22"/>
                <w:szCs w:val="22"/>
              </w:rPr>
            </w:pPr>
            <w:r>
              <w:rPr>
                <w:sz w:val="22"/>
                <w:szCs w:val="22"/>
              </w:rPr>
              <w:t>f</w:t>
            </w:r>
            <w:r w:rsidR="00BB3CFD">
              <w:rPr>
                <w:sz w:val="22"/>
                <w:szCs w:val="22"/>
              </w:rPr>
              <w:t>.</w:t>
            </w:r>
          </w:p>
        </w:tc>
        <w:tc>
          <w:tcPr>
            <w:tcW w:w="6938" w:type="dxa"/>
          </w:tcPr>
          <w:p w14:paraId="739B0551" w14:textId="2F14D543" w:rsidR="00BB3CFD" w:rsidRPr="007C33B9" w:rsidRDefault="002D630A" w:rsidP="00C426E2">
            <w:pPr>
              <w:ind w:right="-105"/>
              <w:rPr>
                <w:sz w:val="22"/>
                <w:szCs w:val="22"/>
              </w:rPr>
            </w:pPr>
            <w:r w:rsidRPr="006444E6">
              <w:rPr>
                <w:sz w:val="22"/>
                <w:szCs w:val="22"/>
                <w:u w:val="single"/>
              </w:rPr>
              <w:t>Radio frequency ablation (RFA) and/or cryoablation for treatment of tumors</w:t>
            </w:r>
            <w:r w:rsidR="000F687A">
              <w:rPr>
                <w:rStyle w:val="FootnoteReference"/>
                <w:sz w:val="22"/>
                <w:szCs w:val="22"/>
              </w:rPr>
              <w:footnoteReference w:id="10"/>
            </w:r>
            <w:r>
              <w:rPr>
                <w:sz w:val="22"/>
                <w:szCs w:val="22"/>
              </w:rPr>
              <w:t xml:space="preserve"> </w:t>
            </w:r>
          </w:p>
        </w:tc>
        <w:tc>
          <w:tcPr>
            <w:tcW w:w="628" w:type="dxa"/>
            <w:vAlign w:val="center"/>
          </w:tcPr>
          <w:p w14:paraId="1D27F05C" w14:textId="77777777" w:rsidR="00BB3CFD" w:rsidRPr="00865CCB" w:rsidRDefault="00BB3CFD" w:rsidP="00E67EF9">
            <w:pPr>
              <w:jc w:val="center"/>
              <w:rPr>
                <w:sz w:val="22"/>
                <w:szCs w:val="22"/>
              </w:rPr>
            </w:pPr>
            <w:r w:rsidRPr="00865CCB">
              <w:rPr>
                <w:sz w:val="22"/>
                <w:szCs w:val="22"/>
              </w:rPr>
              <w:t>○</w:t>
            </w:r>
          </w:p>
        </w:tc>
        <w:tc>
          <w:tcPr>
            <w:tcW w:w="684" w:type="dxa"/>
            <w:vAlign w:val="center"/>
          </w:tcPr>
          <w:p w14:paraId="203CBDAF" w14:textId="77777777" w:rsidR="00BB3CFD" w:rsidRPr="00865CCB" w:rsidRDefault="00BB3CFD" w:rsidP="00E67EF9">
            <w:pPr>
              <w:jc w:val="center"/>
              <w:rPr>
                <w:sz w:val="22"/>
                <w:szCs w:val="22"/>
              </w:rPr>
            </w:pPr>
            <w:r w:rsidRPr="00865CCB">
              <w:rPr>
                <w:sz w:val="22"/>
                <w:szCs w:val="22"/>
              </w:rPr>
              <w:t>○</w:t>
            </w:r>
          </w:p>
        </w:tc>
      </w:tr>
      <w:tr w:rsidR="001667F4" w:rsidRPr="00865CCB" w14:paraId="5961B473" w14:textId="77777777" w:rsidTr="00A56EF0">
        <w:tc>
          <w:tcPr>
            <w:tcW w:w="450" w:type="dxa"/>
            <w:shd w:val="clear" w:color="auto" w:fill="D9D9D9" w:themeFill="background1" w:themeFillShade="D9"/>
          </w:tcPr>
          <w:p w14:paraId="5E678577" w14:textId="07F59222" w:rsidR="001667F4" w:rsidRPr="00865CCB" w:rsidRDefault="001667F4" w:rsidP="001667F4">
            <w:pPr>
              <w:rPr>
                <w:sz w:val="22"/>
                <w:szCs w:val="22"/>
              </w:rPr>
            </w:pPr>
            <w:r>
              <w:rPr>
                <w:sz w:val="22"/>
                <w:szCs w:val="22"/>
              </w:rPr>
              <w:t>g</w:t>
            </w:r>
            <w:r w:rsidRPr="00865CCB">
              <w:rPr>
                <w:sz w:val="22"/>
                <w:szCs w:val="22"/>
              </w:rPr>
              <w:t>.</w:t>
            </w:r>
          </w:p>
        </w:tc>
        <w:tc>
          <w:tcPr>
            <w:tcW w:w="6938" w:type="dxa"/>
            <w:shd w:val="clear" w:color="auto" w:fill="D9D9D9" w:themeFill="background1" w:themeFillShade="D9"/>
          </w:tcPr>
          <w:p w14:paraId="4477FD4C" w14:textId="3B0A5288" w:rsidR="001667F4" w:rsidRPr="00C3526E" w:rsidRDefault="001667F4" w:rsidP="00C426E2">
            <w:pPr>
              <w:ind w:right="-105"/>
              <w:rPr>
                <w:rFonts w:ascii="Arial" w:eastAsia="Calibri" w:hAnsi="Arial" w:cs="Arial"/>
                <w:b/>
                <w:bCs/>
                <w:color w:val="44546A" w:themeColor="text2"/>
                <w:sz w:val="18"/>
                <w:szCs w:val="18"/>
              </w:rPr>
            </w:pPr>
            <w:r w:rsidRPr="00C3526E">
              <w:rPr>
                <w:sz w:val="22"/>
                <w:szCs w:val="22"/>
              </w:rPr>
              <w:t>Proton Beam Therapy</w:t>
            </w:r>
          </w:p>
        </w:tc>
        <w:tc>
          <w:tcPr>
            <w:tcW w:w="628" w:type="dxa"/>
            <w:shd w:val="clear" w:color="auto" w:fill="D9D9D9" w:themeFill="background1" w:themeFillShade="D9"/>
            <w:vAlign w:val="center"/>
          </w:tcPr>
          <w:p w14:paraId="4A3D28FF" w14:textId="77777777" w:rsidR="001667F4" w:rsidRPr="00865CCB" w:rsidRDefault="001667F4" w:rsidP="001667F4">
            <w:pPr>
              <w:jc w:val="center"/>
              <w:rPr>
                <w:sz w:val="22"/>
                <w:szCs w:val="22"/>
              </w:rPr>
            </w:pPr>
            <w:r w:rsidRPr="00865CCB">
              <w:rPr>
                <w:sz w:val="22"/>
                <w:szCs w:val="22"/>
              </w:rPr>
              <w:t>○</w:t>
            </w:r>
          </w:p>
        </w:tc>
        <w:tc>
          <w:tcPr>
            <w:tcW w:w="684" w:type="dxa"/>
            <w:shd w:val="clear" w:color="auto" w:fill="D9D9D9" w:themeFill="background1" w:themeFillShade="D9"/>
            <w:vAlign w:val="center"/>
          </w:tcPr>
          <w:p w14:paraId="275A970E" w14:textId="77777777" w:rsidR="001667F4" w:rsidRPr="00865CCB" w:rsidRDefault="001667F4" w:rsidP="001667F4">
            <w:pPr>
              <w:jc w:val="center"/>
              <w:rPr>
                <w:sz w:val="22"/>
                <w:szCs w:val="22"/>
              </w:rPr>
            </w:pPr>
            <w:r w:rsidRPr="00865CCB">
              <w:rPr>
                <w:sz w:val="22"/>
                <w:szCs w:val="22"/>
              </w:rPr>
              <w:t>○</w:t>
            </w:r>
          </w:p>
        </w:tc>
      </w:tr>
    </w:tbl>
    <w:p w14:paraId="4B453AB7" w14:textId="77777777" w:rsidR="00BB3CFD" w:rsidRDefault="00BB3CFD" w:rsidP="00D1075E">
      <w:pPr>
        <w:rPr>
          <w:b/>
          <w:sz w:val="22"/>
          <w:szCs w:val="22"/>
        </w:rPr>
      </w:pPr>
    </w:p>
    <w:p w14:paraId="25D0CCB0" w14:textId="2421B19D" w:rsidR="00D1075E" w:rsidRPr="00D1075E" w:rsidRDefault="005551BB" w:rsidP="007A156A">
      <w:pPr>
        <w:numPr>
          <w:ilvl w:val="0"/>
          <w:numId w:val="2"/>
        </w:numPr>
        <w:rPr>
          <w:b/>
          <w:sz w:val="22"/>
          <w:szCs w:val="22"/>
        </w:rPr>
      </w:pPr>
      <w:r>
        <w:rPr>
          <w:b/>
          <w:sz w:val="22"/>
          <w:szCs w:val="22"/>
        </w:rPr>
        <w:t>This question has been removed from the survey.</w:t>
      </w:r>
      <w:r w:rsidR="00FE493B">
        <w:rPr>
          <w:b/>
          <w:sz w:val="22"/>
          <w:szCs w:val="22"/>
        </w:rPr>
        <w:br/>
      </w:r>
    </w:p>
    <w:p w14:paraId="09FA6097" w14:textId="5B7DD3EB" w:rsidR="00FA2F8E" w:rsidRDefault="00FA2F8E">
      <w:pPr>
        <w:spacing w:after="160" w:line="259" w:lineRule="auto"/>
        <w:rPr>
          <w:b/>
          <w:color w:val="44546A" w:themeColor="text2"/>
          <w:sz w:val="22"/>
          <w:szCs w:val="22"/>
        </w:rPr>
      </w:pPr>
      <w:r>
        <w:rPr>
          <w:b/>
          <w:color w:val="44546A" w:themeColor="text2"/>
          <w:sz w:val="22"/>
          <w:szCs w:val="22"/>
        </w:rPr>
        <w:br w:type="page"/>
      </w:r>
    </w:p>
    <w:p w14:paraId="2E7B4B94" w14:textId="1C77A79D" w:rsidR="00BB3CFD" w:rsidRPr="00AA27D1" w:rsidRDefault="00BB3CFD" w:rsidP="007A156A">
      <w:pPr>
        <w:numPr>
          <w:ilvl w:val="0"/>
          <w:numId w:val="2"/>
        </w:numPr>
        <w:rPr>
          <w:b/>
          <w:sz w:val="22"/>
          <w:szCs w:val="22"/>
        </w:rPr>
      </w:pPr>
      <w:r w:rsidRPr="00AA27D1">
        <w:rPr>
          <w:b/>
          <w:sz w:val="22"/>
          <w:szCs w:val="22"/>
        </w:rPr>
        <w:lastRenderedPageBreak/>
        <w:t>Does your Pediatric Cancer program offer the following dedicated clinical care programs</w:t>
      </w:r>
      <w:r w:rsidR="002D7599">
        <w:rPr>
          <w:b/>
          <w:sz w:val="22"/>
          <w:szCs w:val="22"/>
        </w:rPr>
        <w:t xml:space="preserve"> with an identifiable medical leader or director</w:t>
      </w:r>
      <w:r w:rsidRPr="00AA27D1">
        <w:rPr>
          <w:b/>
          <w:sz w:val="22"/>
          <w:szCs w:val="22"/>
        </w:rPr>
        <w:t>?</w:t>
      </w:r>
      <w:r>
        <w:rPr>
          <w:b/>
          <w:sz w:val="22"/>
          <w:szCs w:val="22"/>
        </w:rPr>
        <w:t xml:space="preserve"> To be eligible, clinics must be offered at least quarterly.</w:t>
      </w:r>
    </w:p>
    <w:tbl>
      <w:tblPr>
        <w:tblW w:w="8565" w:type="dxa"/>
        <w:tblInd w:w="823" w:type="dxa"/>
        <w:tblLayout w:type="fixed"/>
        <w:tblLook w:val="01E0" w:firstRow="1" w:lastRow="1" w:firstColumn="1" w:lastColumn="1" w:noHBand="0" w:noVBand="0"/>
      </w:tblPr>
      <w:tblGrid>
        <w:gridCol w:w="635"/>
        <w:gridCol w:w="6462"/>
        <w:gridCol w:w="694"/>
        <w:gridCol w:w="774"/>
      </w:tblGrid>
      <w:tr w:rsidR="00BB3CFD" w:rsidRPr="00865CCB" w14:paraId="7D3B63B0" w14:textId="77777777" w:rsidTr="004B2A3E">
        <w:trPr>
          <w:trHeight w:val="315"/>
        </w:trPr>
        <w:tc>
          <w:tcPr>
            <w:tcW w:w="635" w:type="dxa"/>
          </w:tcPr>
          <w:p w14:paraId="4B0F360C" w14:textId="77777777" w:rsidR="00BB3CFD" w:rsidRPr="00865CCB" w:rsidRDefault="00BB3CFD" w:rsidP="00E67EF9">
            <w:pPr>
              <w:rPr>
                <w:b/>
                <w:sz w:val="22"/>
                <w:szCs w:val="22"/>
              </w:rPr>
            </w:pPr>
          </w:p>
        </w:tc>
        <w:tc>
          <w:tcPr>
            <w:tcW w:w="6462" w:type="dxa"/>
          </w:tcPr>
          <w:p w14:paraId="21993690" w14:textId="77777777" w:rsidR="00BB3CFD" w:rsidRPr="00865CCB" w:rsidRDefault="00BB3CFD" w:rsidP="00E67EF9">
            <w:pPr>
              <w:ind w:firstLine="720"/>
              <w:rPr>
                <w:b/>
                <w:sz w:val="22"/>
                <w:szCs w:val="22"/>
              </w:rPr>
            </w:pPr>
          </w:p>
        </w:tc>
        <w:tc>
          <w:tcPr>
            <w:tcW w:w="694" w:type="dxa"/>
            <w:vAlign w:val="bottom"/>
          </w:tcPr>
          <w:p w14:paraId="0DCF01BD" w14:textId="77777777" w:rsidR="00BB3CFD" w:rsidRPr="00865CCB" w:rsidRDefault="00BB3CFD" w:rsidP="00E67EF9">
            <w:pPr>
              <w:jc w:val="center"/>
              <w:rPr>
                <w:b/>
                <w:sz w:val="22"/>
                <w:szCs w:val="22"/>
              </w:rPr>
            </w:pPr>
            <w:r w:rsidRPr="00865CCB">
              <w:rPr>
                <w:b/>
                <w:sz w:val="22"/>
                <w:szCs w:val="22"/>
              </w:rPr>
              <w:t>Yes</w:t>
            </w:r>
          </w:p>
        </w:tc>
        <w:tc>
          <w:tcPr>
            <w:tcW w:w="774" w:type="dxa"/>
            <w:vAlign w:val="bottom"/>
          </w:tcPr>
          <w:p w14:paraId="598277D1" w14:textId="77777777" w:rsidR="00BB3CFD" w:rsidRPr="00865CCB" w:rsidRDefault="00BB3CFD" w:rsidP="00E67EF9">
            <w:pPr>
              <w:jc w:val="center"/>
              <w:rPr>
                <w:b/>
                <w:sz w:val="22"/>
                <w:szCs w:val="22"/>
              </w:rPr>
            </w:pPr>
            <w:r w:rsidRPr="00865CCB">
              <w:rPr>
                <w:b/>
                <w:sz w:val="22"/>
                <w:szCs w:val="22"/>
              </w:rPr>
              <w:t>No</w:t>
            </w:r>
          </w:p>
        </w:tc>
      </w:tr>
      <w:tr w:rsidR="00BB3CFD" w:rsidRPr="007C33B9" w14:paraId="74F5A17E" w14:textId="77777777" w:rsidTr="004B2A3E">
        <w:trPr>
          <w:trHeight w:val="253"/>
        </w:trPr>
        <w:tc>
          <w:tcPr>
            <w:tcW w:w="635" w:type="dxa"/>
            <w:shd w:val="clear" w:color="auto" w:fill="D9D9D9"/>
          </w:tcPr>
          <w:p w14:paraId="6A6C642D" w14:textId="77777777" w:rsidR="00BB3CFD" w:rsidRPr="007C33B9" w:rsidRDefault="00BB3CFD" w:rsidP="00BB3CFD">
            <w:pPr>
              <w:numPr>
                <w:ilvl w:val="0"/>
                <w:numId w:val="5"/>
              </w:numPr>
              <w:ind w:left="540"/>
              <w:rPr>
                <w:sz w:val="22"/>
                <w:szCs w:val="22"/>
              </w:rPr>
            </w:pPr>
          </w:p>
        </w:tc>
        <w:tc>
          <w:tcPr>
            <w:tcW w:w="6462" w:type="dxa"/>
            <w:shd w:val="clear" w:color="auto" w:fill="D9D9D9"/>
          </w:tcPr>
          <w:p w14:paraId="5B4BFB52" w14:textId="24461108" w:rsidR="00BB3CFD" w:rsidRPr="007C33B9" w:rsidRDefault="00BB3CFD" w:rsidP="00E67EF9">
            <w:pPr>
              <w:rPr>
                <w:sz w:val="22"/>
                <w:szCs w:val="22"/>
              </w:rPr>
            </w:pPr>
            <w:r w:rsidRPr="007C33B9">
              <w:rPr>
                <w:sz w:val="22"/>
                <w:szCs w:val="22"/>
              </w:rPr>
              <w:t xml:space="preserve">Pediatric clinical brain tumor </w:t>
            </w:r>
            <w:r w:rsidRPr="00C81DAE">
              <w:rPr>
                <w:sz w:val="22"/>
                <w:szCs w:val="22"/>
                <w:u w:val="single"/>
              </w:rPr>
              <w:t>program</w:t>
            </w:r>
            <w:r w:rsidRPr="007C33B9">
              <w:rPr>
                <w:rStyle w:val="FootnoteReference"/>
                <w:sz w:val="22"/>
                <w:szCs w:val="22"/>
              </w:rPr>
              <w:footnoteReference w:id="11"/>
            </w:r>
            <w:r>
              <w:rPr>
                <w:sz w:val="22"/>
                <w:szCs w:val="22"/>
              </w:rPr>
              <w:t xml:space="preserve"> </w:t>
            </w:r>
            <w:r w:rsidR="0018759D" w:rsidRPr="007F70DB">
              <w:rPr>
                <w:color w:val="4472C4"/>
                <w:sz w:val="22"/>
                <w:szCs w:val="22"/>
              </w:rPr>
              <w:t xml:space="preserve">(see code list) </w:t>
            </w:r>
          </w:p>
        </w:tc>
        <w:tc>
          <w:tcPr>
            <w:tcW w:w="694" w:type="dxa"/>
            <w:shd w:val="clear" w:color="auto" w:fill="D9D9D9"/>
            <w:vAlign w:val="center"/>
          </w:tcPr>
          <w:p w14:paraId="0CF564FD" w14:textId="77777777" w:rsidR="00BB3CFD" w:rsidRPr="007C33B9" w:rsidRDefault="00BB3CFD" w:rsidP="00E67EF9">
            <w:pPr>
              <w:jc w:val="center"/>
              <w:rPr>
                <w:sz w:val="22"/>
                <w:szCs w:val="22"/>
              </w:rPr>
            </w:pPr>
            <w:r w:rsidRPr="007C33B9">
              <w:rPr>
                <w:sz w:val="22"/>
                <w:szCs w:val="22"/>
              </w:rPr>
              <w:t>○</w:t>
            </w:r>
          </w:p>
        </w:tc>
        <w:tc>
          <w:tcPr>
            <w:tcW w:w="774" w:type="dxa"/>
            <w:shd w:val="clear" w:color="auto" w:fill="D9D9D9"/>
            <w:vAlign w:val="center"/>
          </w:tcPr>
          <w:p w14:paraId="3D2FFC7A" w14:textId="77777777" w:rsidR="00BB3CFD" w:rsidRPr="007C33B9" w:rsidRDefault="00BB3CFD" w:rsidP="00E67EF9">
            <w:pPr>
              <w:jc w:val="center"/>
              <w:rPr>
                <w:sz w:val="22"/>
                <w:szCs w:val="22"/>
              </w:rPr>
            </w:pPr>
            <w:r w:rsidRPr="007C33B9">
              <w:rPr>
                <w:sz w:val="22"/>
                <w:szCs w:val="22"/>
              </w:rPr>
              <w:t>○</w:t>
            </w:r>
          </w:p>
        </w:tc>
      </w:tr>
      <w:tr w:rsidR="00BB3CFD" w:rsidRPr="007C33B9" w14:paraId="115C71FB" w14:textId="77777777" w:rsidTr="004B2A3E">
        <w:trPr>
          <w:trHeight w:val="253"/>
        </w:trPr>
        <w:tc>
          <w:tcPr>
            <w:tcW w:w="635" w:type="dxa"/>
          </w:tcPr>
          <w:p w14:paraId="0E41626D" w14:textId="77777777" w:rsidR="00BB3CFD" w:rsidRPr="007C33B9" w:rsidRDefault="00BB3CFD" w:rsidP="00BB3CFD">
            <w:pPr>
              <w:numPr>
                <w:ilvl w:val="0"/>
                <w:numId w:val="5"/>
              </w:numPr>
              <w:ind w:left="540"/>
              <w:rPr>
                <w:sz w:val="22"/>
                <w:szCs w:val="22"/>
              </w:rPr>
            </w:pPr>
          </w:p>
        </w:tc>
        <w:tc>
          <w:tcPr>
            <w:tcW w:w="6462" w:type="dxa"/>
          </w:tcPr>
          <w:p w14:paraId="7D69A89D" w14:textId="6931D658" w:rsidR="00BB3CFD" w:rsidRPr="007C33B9" w:rsidRDefault="00BB3CFD" w:rsidP="00E67EF9">
            <w:pPr>
              <w:rPr>
                <w:sz w:val="22"/>
                <w:szCs w:val="22"/>
              </w:rPr>
            </w:pPr>
            <w:r w:rsidRPr="007C33B9">
              <w:rPr>
                <w:sz w:val="22"/>
                <w:szCs w:val="22"/>
              </w:rPr>
              <w:t xml:space="preserve">Pediatric </w:t>
            </w:r>
            <w:r w:rsidR="002D7599">
              <w:rPr>
                <w:sz w:val="22"/>
                <w:szCs w:val="22"/>
              </w:rPr>
              <w:t xml:space="preserve">solid tumor </w:t>
            </w:r>
            <w:r w:rsidRPr="00C81DAE">
              <w:rPr>
                <w:sz w:val="22"/>
                <w:szCs w:val="22"/>
                <w:u w:val="single"/>
              </w:rPr>
              <w:t>program</w:t>
            </w:r>
            <w:r w:rsidRPr="007C33B9">
              <w:rPr>
                <w:rStyle w:val="FootnoteReference"/>
                <w:sz w:val="22"/>
                <w:szCs w:val="22"/>
              </w:rPr>
              <w:footnoteReference w:id="12"/>
            </w:r>
            <w:r>
              <w:rPr>
                <w:sz w:val="22"/>
                <w:szCs w:val="22"/>
              </w:rPr>
              <w:t xml:space="preserve"> that includes </w:t>
            </w:r>
            <w:r w:rsidRPr="00E2698C">
              <w:rPr>
                <w:sz w:val="22"/>
                <w:szCs w:val="22"/>
                <w:u w:val="single"/>
              </w:rPr>
              <w:t>limb-sparing surgery</w:t>
            </w:r>
            <w:r w:rsidRPr="007C33B9">
              <w:rPr>
                <w:rStyle w:val="FootnoteReference"/>
                <w:sz w:val="22"/>
                <w:szCs w:val="22"/>
              </w:rPr>
              <w:footnoteReference w:id="13"/>
            </w:r>
            <w:r w:rsidRPr="007C33B9">
              <w:rPr>
                <w:sz w:val="22"/>
                <w:szCs w:val="22"/>
              </w:rPr>
              <w:t xml:space="preserve"> </w:t>
            </w:r>
            <w:r w:rsidR="002D7599">
              <w:rPr>
                <w:sz w:val="22"/>
                <w:szCs w:val="22"/>
              </w:rPr>
              <w:t>for bone tumors</w:t>
            </w:r>
            <w:r w:rsidR="0018759D" w:rsidRPr="007F70DB">
              <w:rPr>
                <w:color w:val="4472C4"/>
                <w:sz w:val="22"/>
                <w:szCs w:val="22"/>
              </w:rPr>
              <w:t xml:space="preserve"> (see code list)</w:t>
            </w:r>
          </w:p>
        </w:tc>
        <w:tc>
          <w:tcPr>
            <w:tcW w:w="694" w:type="dxa"/>
            <w:vAlign w:val="center"/>
          </w:tcPr>
          <w:p w14:paraId="59769801" w14:textId="77777777" w:rsidR="00BB3CFD" w:rsidRPr="007C33B9" w:rsidRDefault="00BB3CFD" w:rsidP="00E67EF9">
            <w:pPr>
              <w:jc w:val="center"/>
              <w:rPr>
                <w:sz w:val="22"/>
                <w:szCs w:val="22"/>
              </w:rPr>
            </w:pPr>
            <w:r w:rsidRPr="007C33B9">
              <w:rPr>
                <w:sz w:val="22"/>
                <w:szCs w:val="22"/>
              </w:rPr>
              <w:t>○</w:t>
            </w:r>
          </w:p>
        </w:tc>
        <w:tc>
          <w:tcPr>
            <w:tcW w:w="774" w:type="dxa"/>
            <w:vAlign w:val="center"/>
          </w:tcPr>
          <w:p w14:paraId="35B239B4" w14:textId="77777777" w:rsidR="00BB3CFD" w:rsidRPr="007C33B9" w:rsidRDefault="00BB3CFD" w:rsidP="00E67EF9">
            <w:pPr>
              <w:jc w:val="center"/>
              <w:rPr>
                <w:sz w:val="22"/>
                <w:szCs w:val="22"/>
              </w:rPr>
            </w:pPr>
            <w:r w:rsidRPr="007C33B9">
              <w:rPr>
                <w:sz w:val="22"/>
                <w:szCs w:val="22"/>
              </w:rPr>
              <w:t>○</w:t>
            </w:r>
          </w:p>
        </w:tc>
      </w:tr>
      <w:tr w:rsidR="00BB3CFD" w:rsidRPr="007C33B9" w14:paraId="7887C869" w14:textId="77777777" w:rsidTr="004B2A3E">
        <w:trPr>
          <w:trHeight w:val="253"/>
        </w:trPr>
        <w:tc>
          <w:tcPr>
            <w:tcW w:w="635" w:type="dxa"/>
            <w:shd w:val="clear" w:color="auto" w:fill="D9D9D9"/>
          </w:tcPr>
          <w:p w14:paraId="228D5784" w14:textId="77777777" w:rsidR="00BB3CFD" w:rsidRPr="007C33B9" w:rsidRDefault="00BB3CFD" w:rsidP="00BB3CFD">
            <w:pPr>
              <w:numPr>
                <w:ilvl w:val="0"/>
                <w:numId w:val="5"/>
              </w:numPr>
              <w:ind w:left="540"/>
              <w:rPr>
                <w:sz w:val="22"/>
                <w:szCs w:val="22"/>
              </w:rPr>
            </w:pPr>
          </w:p>
        </w:tc>
        <w:tc>
          <w:tcPr>
            <w:tcW w:w="6462" w:type="dxa"/>
            <w:shd w:val="clear" w:color="auto" w:fill="D9D9D9"/>
          </w:tcPr>
          <w:p w14:paraId="236338AC" w14:textId="19A8D32C" w:rsidR="00BB3CFD" w:rsidRPr="007C33B9" w:rsidRDefault="00BB3CFD" w:rsidP="00E67EF9">
            <w:pPr>
              <w:rPr>
                <w:sz w:val="22"/>
                <w:szCs w:val="22"/>
              </w:rPr>
            </w:pPr>
            <w:r w:rsidRPr="007C33B9">
              <w:rPr>
                <w:sz w:val="22"/>
                <w:szCs w:val="22"/>
              </w:rPr>
              <w:t xml:space="preserve">Pediatric clinical leukemia/lymphoma </w:t>
            </w:r>
            <w:r w:rsidRPr="00C81DAE">
              <w:rPr>
                <w:sz w:val="22"/>
                <w:szCs w:val="22"/>
                <w:u w:val="single"/>
              </w:rPr>
              <w:t>program</w:t>
            </w:r>
            <w:r w:rsidRPr="007C33B9">
              <w:rPr>
                <w:rStyle w:val="FootnoteReference"/>
                <w:sz w:val="22"/>
                <w:szCs w:val="22"/>
              </w:rPr>
              <w:footnoteReference w:id="14"/>
            </w:r>
            <w:r w:rsidR="0018759D">
              <w:rPr>
                <w:sz w:val="22"/>
                <w:szCs w:val="22"/>
                <w:u w:val="single"/>
              </w:rPr>
              <w:t xml:space="preserve"> (see code list)</w:t>
            </w:r>
          </w:p>
        </w:tc>
        <w:tc>
          <w:tcPr>
            <w:tcW w:w="694" w:type="dxa"/>
            <w:shd w:val="clear" w:color="auto" w:fill="D9D9D9"/>
            <w:vAlign w:val="center"/>
          </w:tcPr>
          <w:p w14:paraId="3081F088" w14:textId="77777777" w:rsidR="00BB3CFD" w:rsidRPr="007C33B9" w:rsidRDefault="00BB3CFD" w:rsidP="00E67EF9">
            <w:pPr>
              <w:jc w:val="center"/>
              <w:rPr>
                <w:b/>
                <w:sz w:val="22"/>
                <w:szCs w:val="22"/>
              </w:rPr>
            </w:pPr>
            <w:r w:rsidRPr="007C33B9">
              <w:rPr>
                <w:b/>
                <w:sz w:val="22"/>
                <w:szCs w:val="22"/>
              </w:rPr>
              <w:t>○</w:t>
            </w:r>
          </w:p>
        </w:tc>
        <w:tc>
          <w:tcPr>
            <w:tcW w:w="774" w:type="dxa"/>
            <w:shd w:val="clear" w:color="auto" w:fill="D9D9D9"/>
            <w:vAlign w:val="center"/>
          </w:tcPr>
          <w:p w14:paraId="03F56747" w14:textId="77777777" w:rsidR="00BB3CFD" w:rsidRPr="007C33B9" w:rsidRDefault="00BB3CFD" w:rsidP="00E67EF9">
            <w:pPr>
              <w:jc w:val="center"/>
              <w:rPr>
                <w:b/>
                <w:sz w:val="22"/>
                <w:szCs w:val="22"/>
              </w:rPr>
            </w:pPr>
            <w:r w:rsidRPr="007C33B9">
              <w:rPr>
                <w:b/>
                <w:sz w:val="22"/>
                <w:szCs w:val="22"/>
              </w:rPr>
              <w:t>○</w:t>
            </w:r>
          </w:p>
        </w:tc>
      </w:tr>
      <w:tr w:rsidR="00BB3CFD" w:rsidRPr="007C33B9" w14:paraId="665CE936" w14:textId="77777777" w:rsidTr="004B2A3E">
        <w:trPr>
          <w:trHeight w:val="253"/>
        </w:trPr>
        <w:tc>
          <w:tcPr>
            <w:tcW w:w="635" w:type="dxa"/>
          </w:tcPr>
          <w:p w14:paraId="0C205823" w14:textId="77777777" w:rsidR="00BB3CFD" w:rsidRPr="007C33B9" w:rsidRDefault="00BB3CFD" w:rsidP="00BB3CFD">
            <w:pPr>
              <w:numPr>
                <w:ilvl w:val="0"/>
                <w:numId w:val="5"/>
              </w:numPr>
              <w:ind w:left="540"/>
              <w:rPr>
                <w:sz w:val="22"/>
                <w:szCs w:val="22"/>
              </w:rPr>
            </w:pPr>
          </w:p>
        </w:tc>
        <w:tc>
          <w:tcPr>
            <w:tcW w:w="6462" w:type="dxa"/>
          </w:tcPr>
          <w:p w14:paraId="4FE1F115" w14:textId="7BDEFEAA" w:rsidR="00BB3CFD" w:rsidRPr="007C33B9" w:rsidRDefault="00BB3CFD" w:rsidP="00E67EF9">
            <w:pPr>
              <w:rPr>
                <w:sz w:val="22"/>
                <w:szCs w:val="22"/>
              </w:rPr>
            </w:pPr>
            <w:r w:rsidRPr="007C33B9">
              <w:rPr>
                <w:sz w:val="22"/>
                <w:szCs w:val="22"/>
              </w:rPr>
              <w:t xml:space="preserve">A comprehensive, long-term survivors </w:t>
            </w:r>
            <w:r w:rsidRPr="00C81DAE">
              <w:rPr>
                <w:sz w:val="22"/>
                <w:szCs w:val="22"/>
                <w:u w:val="single"/>
              </w:rPr>
              <w:t>program</w:t>
            </w:r>
            <w:r w:rsidRPr="007C33B9">
              <w:rPr>
                <w:rStyle w:val="FootnoteReference"/>
                <w:sz w:val="22"/>
                <w:szCs w:val="22"/>
              </w:rPr>
              <w:footnoteReference w:id="15"/>
            </w:r>
          </w:p>
        </w:tc>
        <w:tc>
          <w:tcPr>
            <w:tcW w:w="694" w:type="dxa"/>
            <w:vAlign w:val="center"/>
          </w:tcPr>
          <w:p w14:paraId="29EA9F94" w14:textId="77777777" w:rsidR="00BB3CFD" w:rsidRPr="007C33B9" w:rsidRDefault="00BB3CFD" w:rsidP="00E67EF9">
            <w:pPr>
              <w:jc w:val="center"/>
              <w:rPr>
                <w:b/>
                <w:sz w:val="22"/>
                <w:szCs w:val="22"/>
              </w:rPr>
            </w:pPr>
            <w:r w:rsidRPr="007C33B9">
              <w:rPr>
                <w:b/>
                <w:sz w:val="22"/>
                <w:szCs w:val="22"/>
              </w:rPr>
              <w:t>○</w:t>
            </w:r>
          </w:p>
        </w:tc>
        <w:tc>
          <w:tcPr>
            <w:tcW w:w="774" w:type="dxa"/>
            <w:vAlign w:val="center"/>
          </w:tcPr>
          <w:p w14:paraId="28F8A84A" w14:textId="77777777" w:rsidR="00BB3CFD" w:rsidRPr="007C33B9" w:rsidRDefault="00BB3CFD" w:rsidP="00E67EF9">
            <w:pPr>
              <w:jc w:val="center"/>
              <w:rPr>
                <w:b/>
                <w:sz w:val="22"/>
                <w:szCs w:val="22"/>
              </w:rPr>
            </w:pPr>
            <w:r w:rsidRPr="007C33B9">
              <w:rPr>
                <w:b/>
                <w:sz w:val="22"/>
                <w:szCs w:val="22"/>
              </w:rPr>
              <w:t>○</w:t>
            </w:r>
          </w:p>
        </w:tc>
      </w:tr>
      <w:tr w:rsidR="009A6482" w:rsidRPr="00883516" w14:paraId="167C094A" w14:textId="77777777" w:rsidTr="004B2A3E">
        <w:trPr>
          <w:trHeight w:val="253"/>
        </w:trPr>
        <w:tc>
          <w:tcPr>
            <w:tcW w:w="635" w:type="dxa"/>
            <w:shd w:val="clear" w:color="auto" w:fill="D9D9D9" w:themeFill="background1" w:themeFillShade="D9"/>
          </w:tcPr>
          <w:p w14:paraId="7FB2BFE1" w14:textId="155A129D" w:rsidR="009A6482" w:rsidRDefault="009A6482" w:rsidP="009A6482">
            <w:pPr>
              <w:ind w:left="540" w:hanging="360"/>
              <w:rPr>
                <w:sz w:val="22"/>
                <w:szCs w:val="22"/>
              </w:rPr>
            </w:pPr>
            <w:r>
              <w:rPr>
                <w:sz w:val="22"/>
                <w:szCs w:val="22"/>
              </w:rPr>
              <w:t>e.</w:t>
            </w:r>
          </w:p>
        </w:tc>
        <w:tc>
          <w:tcPr>
            <w:tcW w:w="6462" w:type="dxa"/>
            <w:shd w:val="clear" w:color="auto" w:fill="D9D9D9" w:themeFill="background1" w:themeFillShade="D9"/>
          </w:tcPr>
          <w:p w14:paraId="077822BD" w14:textId="5249E8E2" w:rsidR="009A6482" w:rsidRPr="00CB1AA8" w:rsidRDefault="009A6482" w:rsidP="009A6482">
            <w:pPr>
              <w:rPr>
                <w:sz w:val="22"/>
                <w:szCs w:val="22"/>
              </w:rPr>
            </w:pPr>
            <w:r w:rsidRPr="00CF4DCD">
              <w:rPr>
                <w:sz w:val="22"/>
                <w:szCs w:val="22"/>
              </w:rPr>
              <w:t>Histiocytosis</w:t>
            </w:r>
            <w:r>
              <w:rPr>
                <w:sz w:val="22"/>
                <w:szCs w:val="22"/>
              </w:rPr>
              <w:t xml:space="preserve"> </w:t>
            </w:r>
            <w:r w:rsidRPr="006444E6">
              <w:rPr>
                <w:sz w:val="22"/>
                <w:szCs w:val="22"/>
                <w:u w:val="single"/>
              </w:rPr>
              <w:t>program</w:t>
            </w:r>
            <w:r w:rsidRPr="009A6482">
              <w:rPr>
                <w:rStyle w:val="FootnoteReference"/>
                <w:sz w:val="22"/>
                <w:szCs w:val="22"/>
              </w:rPr>
              <w:footnoteReference w:id="16"/>
            </w:r>
            <w:r>
              <w:rPr>
                <w:sz w:val="22"/>
                <w:szCs w:val="22"/>
              </w:rPr>
              <w:t xml:space="preserve"> </w:t>
            </w:r>
            <w:r w:rsidR="0018759D" w:rsidRPr="007F70DB">
              <w:rPr>
                <w:color w:val="4472C4"/>
                <w:sz w:val="22"/>
                <w:szCs w:val="22"/>
              </w:rPr>
              <w:t>(see code list)</w:t>
            </w:r>
          </w:p>
        </w:tc>
        <w:tc>
          <w:tcPr>
            <w:tcW w:w="694" w:type="dxa"/>
            <w:shd w:val="clear" w:color="auto" w:fill="D9D9D9" w:themeFill="background1" w:themeFillShade="D9"/>
            <w:vAlign w:val="center"/>
          </w:tcPr>
          <w:p w14:paraId="26D953D9" w14:textId="77777777" w:rsidR="009A6482" w:rsidRPr="009A6482" w:rsidRDefault="009A6482" w:rsidP="00313BAE">
            <w:pPr>
              <w:jc w:val="center"/>
              <w:rPr>
                <w:b/>
                <w:sz w:val="22"/>
                <w:szCs w:val="22"/>
              </w:rPr>
            </w:pPr>
            <w:r w:rsidRPr="009A6482">
              <w:rPr>
                <w:b/>
                <w:sz w:val="22"/>
                <w:szCs w:val="22"/>
              </w:rPr>
              <w:t>○</w:t>
            </w:r>
          </w:p>
        </w:tc>
        <w:tc>
          <w:tcPr>
            <w:tcW w:w="774" w:type="dxa"/>
            <w:shd w:val="clear" w:color="auto" w:fill="D9D9D9" w:themeFill="background1" w:themeFillShade="D9"/>
            <w:vAlign w:val="center"/>
          </w:tcPr>
          <w:p w14:paraId="7A728598" w14:textId="77777777" w:rsidR="009A6482" w:rsidRPr="009A6482" w:rsidRDefault="009A6482" w:rsidP="00313BAE">
            <w:pPr>
              <w:jc w:val="center"/>
              <w:rPr>
                <w:b/>
                <w:sz w:val="22"/>
                <w:szCs w:val="22"/>
              </w:rPr>
            </w:pPr>
            <w:r w:rsidRPr="009A6482">
              <w:rPr>
                <w:b/>
                <w:sz w:val="22"/>
                <w:szCs w:val="22"/>
              </w:rPr>
              <w:t>○</w:t>
            </w:r>
          </w:p>
        </w:tc>
      </w:tr>
    </w:tbl>
    <w:p w14:paraId="130F3BA9" w14:textId="77777777" w:rsidR="00FE493B" w:rsidRDefault="00FE493B" w:rsidP="00FE493B">
      <w:pPr>
        <w:ind w:left="720"/>
        <w:rPr>
          <w:b/>
          <w:sz w:val="22"/>
          <w:szCs w:val="22"/>
        </w:rPr>
      </w:pPr>
    </w:p>
    <w:p w14:paraId="5781D99C" w14:textId="46D37395" w:rsidR="00BB3CFD" w:rsidRPr="00865CCB" w:rsidRDefault="00CC2DDE" w:rsidP="004C4E38">
      <w:pPr>
        <w:numPr>
          <w:ilvl w:val="0"/>
          <w:numId w:val="2"/>
        </w:numPr>
        <w:rPr>
          <w:b/>
          <w:sz w:val="22"/>
          <w:szCs w:val="22"/>
        </w:rPr>
      </w:pPr>
      <w:bookmarkStart w:id="2" w:name="_Hlk211331029"/>
      <w:r w:rsidRPr="00865CCB">
        <w:rPr>
          <w:b/>
          <w:sz w:val="22"/>
          <w:szCs w:val="22"/>
        </w:rPr>
        <w:t xml:space="preserve">Does </w:t>
      </w:r>
      <w:r w:rsidR="00BB3CFD" w:rsidRPr="00865CCB">
        <w:rPr>
          <w:b/>
          <w:sz w:val="22"/>
          <w:szCs w:val="22"/>
        </w:rPr>
        <w:t>your Pediatric Cancer program offer the following programs and/or supporting staff?</w:t>
      </w:r>
      <w:bookmarkEnd w:id="2"/>
    </w:p>
    <w:tbl>
      <w:tblPr>
        <w:tblW w:w="8717" w:type="dxa"/>
        <w:tblInd w:w="720" w:type="dxa"/>
        <w:tblLook w:val="01E0" w:firstRow="1" w:lastRow="1" w:firstColumn="1" w:lastColumn="1" w:noHBand="0" w:noVBand="0"/>
      </w:tblPr>
      <w:tblGrid>
        <w:gridCol w:w="450"/>
        <w:gridCol w:w="6827"/>
        <w:gridCol w:w="720"/>
        <w:gridCol w:w="720"/>
      </w:tblGrid>
      <w:tr w:rsidR="00BB3CFD" w:rsidRPr="00865CCB" w14:paraId="3618E67B" w14:textId="77777777" w:rsidTr="00C426E2">
        <w:trPr>
          <w:trHeight w:val="405"/>
        </w:trPr>
        <w:tc>
          <w:tcPr>
            <w:tcW w:w="450" w:type="dxa"/>
          </w:tcPr>
          <w:p w14:paraId="2B860E77" w14:textId="77777777" w:rsidR="00BB3CFD" w:rsidRPr="00865CCB" w:rsidRDefault="00BB3CFD" w:rsidP="00E67EF9">
            <w:pPr>
              <w:rPr>
                <w:b/>
                <w:sz w:val="22"/>
                <w:szCs w:val="22"/>
              </w:rPr>
            </w:pPr>
          </w:p>
        </w:tc>
        <w:tc>
          <w:tcPr>
            <w:tcW w:w="6827" w:type="dxa"/>
          </w:tcPr>
          <w:p w14:paraId="50E5A812" w14:textId="77777777" w:rsidR="00BB3CFD" w:rsidRPr="00865CCB" w:rsidRDefault="00BB3CFD" w:rsidP="00E67EF9">
            <w:pPr>
              <w:ind w:firstLine="720"/>
              <w:rPr>
                <w:b/>
                <w:sz w:val="22"/>
                <w:szCs w:val="22"/>
              </w:rPr>
            </w:pPr>
          </w:p>
        </w:tc>
        <w:tc>
          <w:tcPr>
            <w:tcW w:w="720" w:type="dxa"/>
            <w:vAlign w:val="bottom"/>
          </w:tcPr>
          <w:p w14:paraId="156DA743" w14:textId="77777777" w:rsidR="00BB3CFD" w:rsidRPr="00865CCB" w:rsidRDefault="00BB3CFD" w:rsidP="00E67EF9">
            <w:pPr>
              <w:jc w:val="center"/>
              <w:rPr>
                <w:b/>
                <w:sz w:val="22"/>
                <w:szCs w:val="22"/>
              </w:rPr>
            </w:pPr>
            <w:r w:rsidRPr="00865CCB">
              <w:rPr>
                <w:b/>
                <w:sz w:val="22"/>
                <w:szCs w:val="22"/>
              </w:rPr>
              <w:t>Yes</w:t>
            </w:r>
          </w:p>
        </w:tc>
        <w:tc>
          <w:tcPr>
            <w:tcW w:w="720" w:type="dxa"/>
            <w:vAlign w:val="bottom"/>
          </w:tcPr>
          <w:p w14:paraId="2AB67E52" w14:textId="77777777" w:rsidR="00BB3CFD" w:rsidRPr="00865CCB" w:rsidRDefault="00BB3CFD" w:rsidP="00E67EF9">
            <w:pPr>
              <w:jc w:val="center"/>
              <w:rPr>
                <w:b/>
                <w:sz w:val="22"/>
                <w:szCs w:val="22"/>
              </w:rPr>
            </w:pPr>
            <w:r w:rsidRPr="00865CCB">
              <w:rPr>
                <w:b/>
                <w:sz w:val="22"/>
                <w:szCs w:val="22"/>
              </w:rPr>
              <w:t>No</w:t>
            </w:r>
          </w:p>
        </w:tc>
      </w:tr>
      <w:tr w:rsidR="00BB3CFD" w:rsidRPr="00865CCB" w14:paraId="77EBEB06" w14:textId="77777777" w:rsidTr="00C426E2">
        <w:tc>
          <w:tcPr>
            <w:tcW w:w="450" w:type="dxa"/>
            <w:shd w:val="clear" w:color="auto" w:fill="D9D9D9"/>
          </w:tcPr>
          <w:p w14:paraId="744EDC97" w14:textId="77777777" w:rsidR="00BB3CFD" w:rsidRPr="00865CCB" w:rsidRDefault="00BB3CFD" w:rsidP="00E67EF9">
            <w:pPr>
              <w:rPr>
                <w:sz w:val="22"/>
                <w:szCs w:val="22"/>
              </w:rPr>
            </w:pPr>
            <w:r w:rsidRPr="00865CCB">
              <w:rPr>
                <w:sz w:val="22"/>
                <w:szCs w:val="22"/>
              </w:rPr>
              <w:t>a.</w:t>
            </w:r>
          </w:p>
        </w:tc>
        <w:tc>
          <w:tcPr>
            <w:tcW w:w="6827" w:type="dxa"/>
            <w:shd w:val="clear" w:color="auto" w:fill="D9D9D9"/>
          </w:tcPr>
          <w:p w14:paraId="107179E1" w14:textId="7878094E" w:rsidR="00BB3CFD" w:rsidRPr="00D83CE3" w:rsidRDefault="00BB3CFD" w:rsidP="00E67EF9">
            <w:pPr>
              <w:rPr>
                <w:b/>
                <w:bCs/>
                <w:sz w:val="22"/>
                <w:szCs w:val="22"/>
              </w:rPr>
            </w:pPr>
            <w:r w:rsidRPr="00C2209A">
              <w:rPr>
                <w:sz w:val="22"/>
                <w:szCs w:val="22"/>
              </w:rPr>
              <w:t xml:space="preserve">Complementary and alternative medicine (CAM) </w:t>
            </w:r>
            <w:r w:rsidRPr="008B4861">
              <w:rPr>
                <w:sz w:val="22"/>
                <w:szCs w:val="22"/>
              </w:rPr>
              <w:t>or holistic health</w:t>
            </w:r>
            <w:r w:rsidR="002248A1">
              <w:rPr>
                <w:sz w:val="22"/>
                <w:szCs w:val="22"/>
              </w:rPr>
              <w:t>care</w:t>
            </w:r>
            <w:r>
              <w:rPr>
                <w:sz w:val="22"/>
                <w:szCs w:val="22"/>
              </w:rPr>
              <w:t xml:space="preserve"> program </w:t>
            </w:r>
            <w:r w:rsidRPr="008B4861">
              <w:rPr>
                <w:sz w:val="22"/>
                <w:szCs w:val="22"/>
              </w:rPr>
              <w:t xml:space="preserve">for </w:t>
            </w:r>
            <w:r>
              <w:rPr>
                <w:sz w:val="22"/>
                <w:szCs w:val="22"/>
              </w:rPr>
              <w:t xml:space="preserve">pediatric </w:t>
            </w:r>
            <w:r w:rsidRPr="008B4861">
              <w:rPr>
                <w:sz w:val="22"/>
                <w:szCs w:val="22"/>
              </w:rPr>
              <w:t>cancer patients</w:t>
            </w:r>
            <w:r>
              <w:rPr>
                <w:sz w:val="22"/>
                <w:szCs w:val="22"/>
              </w:rPr>
              <w:t xml:space="preserve"> </w:t>
            </w:r>
            <w:r w:rsidRPr="00C2209A">
              <w:rPr>
                <w:sz w:val="22"/>
                <w:szCs w:val="22"/>
              </w:rPr>
              <w:t>(providing adjunct services such as massage therapy, music therapy, pet therapy, etc.)</w:t>
            </w:r>
            <w:r w:rsidR="00FE787D">
              <w:t xml:space="preserve"> </w:t>
            </w:r>
          </w:p>
        </w:tc>
        <w:tc>
          <w:tcPr>
            <w:tcW w:w="720" w:type="dxa"/>
            <w:shd w:val="clear" w:color="auto" w:fill="D9D9D9"/>
            <w:vAlign w:val="center"/>
          </w:tcPr>
          <w:p w14:paraId="6C5D6B4D" w14:textId="77777777" w:rsidR="00BB3CFD" w:rsidRPr="00865CCB" w:rsidRDefault="00BB3CFD" w:rsidP="00E67EF9">
            <w:pPr>
              <w:jc w:val="center"/>
              <w:rPr>
                <w:sz w:val="22"/>
                <w:szCs w:val="22"/>
              </w:rPr>
            </w:pPr>
            <w:r w:rsidRPr="00865CCB">
              <w:rPr>
                <w:sz w:val="22"/>
                <w:szCs w:val="22"/>
              </w:rPr>
              <w:t>○</w:t>
            </w:r>
          </w:p>
        </w:tc>
        <w:tc>
          <w:tcPr>
            <w:tcW w:w="720" w:type="dxa"/>
            <w:shd w:val="clear" w:color="auto" w:fill="D9D9D9"/>
            <w:vAlign w:val="center"/>
          </w:tcPr>
          <w:p w14:paraId="56EA5C83" w14:textId="77777777" w:rsidR="00BB3CFD" w:rsidRPr="00865CCB" w:rsidRDefault="00BB3CFD" w:rsidP="00E67EF9">
            <w:pPr>
              <w:jc w:val="center"/>
              <w:rPr>
                <w:sz w:val="22"/>
                <w:szCs w:val="22"/>
              </w:rPr>
            </w:pPr>
            <w:r w:rsidRPr="00865CCB">
              <w:rPr>
                <w:sz w:val="22"/>
                <w:szCs w:val="22"/>
              </w:rPr>
              <w:t>○</w:t>
            </w:r>
          </w:p>
        </w:tc>
      </w:tr>
      <w:tr w:rsidR="00BB3CFD" w:rsidRPr="00865CCB" w14:paraId="753F29C1" w14:textId="77777777" w:rsidTr="00C426E2">
        <w:tc>
          <w:tcPr>
            <w:tcW w:w="450" w:type="dxa"/>
          </w:tcPr>
          <w:p w14:paraId="30A4326D" w14:textId="77777777" w:rsidR="00BB3CFD" w:rsidRPr="00865CCB" w:rsidRDefault="00BB3CFD" w:rsidP="00E67EF9">
            <w:pPr>
              <w:rPr>
                <w:sz w:val="22"/>
                <w:szCs w:val="22"/>
              </w:rPr>
            </w:pPr>
            <w:r w:rsidRPr="00865CCB">
              <w:rPr>
                <w:sz w:val="22"/>
                <w:szCs w:val="22"/>
              </w:rPr>
              <w:t>b.</w:t>
            </w:r>
          </w:p>
        </w:tc>
        <w:tc>
          <w:tcPr>
            <w:tcW w:w="6827" w:type="dxa"/>
          </w:tcPr>
          <w:p w14:paraId="262F5325" w14:textId="3009ED86" w:rsidR="00BB3CFD" w:rsidRPr="00865CCB" w:rsidRDefault="00BB3CFD" w:rsidP="00E67EF9">
            <w:pPr>
              <w:rPr>
                <w:sz w:val="22"/>
                <w:szCs w:val="22"/>
              </w:rPr>
            </w:pPr>
            <w:r w:rsidRPr="00865CCB">
              <w:rPr>
                <w:sz w:val="22"/>
                <w:szCs w:val="22"/>
              </w:rPr>
              <w:t>Pediatric cancer child life specialists</w:t>
            </w:r>
            <w:r>
              <w:rPr>
                <w:sz w:val="22"/>
                <w:szCs w:val="22"/>
              </w:rPr>
              <w:t xml:space="preserve"> </w:t>
            </w:r>
          </w:p>
        </w:tc>
        <w:tc>
          <w:tcPr>
            <w:tcW w:w="720" w:type="dxa"/>
            <w:vAlign w:val="center"/>
          </w:tcPr>
          <w:p w14:paraId="00957A3A" w14:textId="77777777" w:rsidR="00BB3CFD" w:rsidRPr="00865CCB" w:rsidRDefault="00BB3CFD" w:rsidP="00E67EF9">
            <w:pPr>
              <w:jc w:val="center"/>
              <w:rPr>
                <w:sz w:val="22"/>
                <w:szCs w:val="22"/>
              </w:rPr>
            </w:pPr>
            <w:r w:rsidRPr="00865CCB">
              <w:rPr>
                <w:sz w:val="22"/>
                <w:szCs w:val="22"/>
              </w:rPr>
              <w:t>○</w:t>
            </w:r>
          </w:p>
        </w:tc>
        <w:tc>
          <w:tcPr>
            <w:tcW w:w="720" w:type="dxa"/>
            <w:vAlign w:val="center"/>
          </w:tcPr>
          <w:p w14:paraId="017EB700" w14:textId="77777777" w:rsidR="00BB3CFD" w:rsidRPr="00865CCB" w:rsidRDefault="00BB3CFD" w:rsidP="00E67EF9">
            <w:pPr>
              <w:jc w:val="center"/>
              <w:rPr>
                <w:sz w:val="22"/>
                <w:szCs w:val="22"/>
              </w:rPr>
            </w:pPr>
            <w:r w:rsidRPr="00865CCB">
              <w:rPr>
                <w:sz w:val="22"/>
                <w:szCs w:val="22"/>
              </w:rPr>
              <w:t>○</w:t>
            </w:r>
          </w:p>
        </w:tc>
      </w:tr>
      <w:tr w:rsidR="00BB3CFD" w:rsidRPr="00865CCB" w14:paraId="5555F994" w14:textId="77777777" w:rsidTr="00C426E2">
        <w:tc>
          <w:tcPr>
            <w:tcW w:w="450" w:type="dxa"/>
            <w:shd w:val="clear" w:color="auto" w:fill="D9D9D9"/>
          </w:tcPr>
          <w:p w14:paraId="1331C3A4" w14:textId="77777777" w:rsidR="00BB3CFD" w:rsidRPr="00865CCB" w:rsidRDefault="00BB3CFD" w:rsidP="00E67EF9">
            <w:pPr>
              <w:rPr>
                <w:sz w:val="22"/>
                <w:szCs w:val="22"/>
              </w:rPr>
            </w:pPr>
            <w:r w:rsidRPr="00865CCB">
              <w:rPr>
                <w:sz w:val="22"/>
                <w:szCs w:val="22"/>
              </w:rPr>
              <w:t>c.</w:t>
            </w:r>
          </w:p>
        </w:tc>
        <w:tc>
          <w:tcPr>
            <w:tcW w:w="6827" w:type="dxa"/>
            <w:shd w:val="clear" w:color="auto" w:fill="D9D9D9"/>
          </w:tcPr>
          <w:p w14:paraId="772B32BB" w14:textId="07E9EEA5" w:rsidR="00BB3CFD" w:rsidRPr="00865CCB" w:rsidRDefault="00BB3CFD" w:rsidP="00E67EF9">
            <w:pPr>
              <w:rPr>
                <w:sz w:val="22"/>
                <w:szCs w:val="22"/>
              </w:rPr>
            </w:pPr>
            <w:r w:rsidRPr="00865CCB">
              <w:rPr>
                <w:sz w:val="22"/>
                <w:szCs w:val="22"/>
              </w:rPr>
              <w:t>Psychosocial support program including psychologists and/or psychiatrists with oncology expertise</w:t>
            </w:r>
            <w:r w:rsidR="00C426E2">
              <w:rPr>
                <w:sz w:val="22"/>
                <w:szCs w:val="22"/>
              </w:rPr>
              <w:t xml:space="preserve"> </w:t>
            </w:r>
          </w:p>
        </w:tc>
        <w:tc>
          <w:tcPr>
            <w:tcW w:w="720" w:type="dxa"/>
            <w:shd w:val="clear" w:color="auto" w:fill="D9D9D9"/>
            <w:vAlign w:val="center"/>
          </w:tcPr>
          <w:p w14:paraId="4F462D10" w14:textId="77777777" w:rsidR="00BB3CFD" w:rsidRPr="00865CCB" w:rsidRDefault="00BB3CFD" w:rsidP="00E67EF9">
            <w:pPr>
              <w:jc w:val="center"/>
              <w:rPr>
                <w:b/>
                <w:sz w:val="22"/>
                <w:szCs w:val="22"/>
              </w:rPr>
            </w:pPr>
            <w:r w:rsidRPr="00865CCB">
              <w:rPr>
                <w:b/>
                <w:sz w:val="22"/>
                <w:szCs w:val="22"/>
              </w:rPr>
              <w:t>○</w:t>
            </w:r>
          </w:p>
        </w:tc>
        <w:tc>
          <w:tcPr>
            <w:tcW w:w="720" w:type="dxa"/>
            <w:shd w:val="clear" w:color="auto" w:fill="D9D9D9"/>
            <w:vAlign w:val="center"/>
          </w:tcPr>
          <w:p w14:paraId="523BA5D7" w14:textId="77777777" w:rsidR="00BB3CFD" w:rsidRPr="00865CCB" w:rsidRDefault="00BB3CFD" w:rsidP="00E67EF9">
            <w:pPr>
              <w:jc w:val="center"/>
              <w:rPr>
                <w:b/>
                <w:sz w:val="22"/>
                <w:szCs w:val="22"/>
              </w:rPr>
            </w:pPr>
            <w:r w:rsidRPr="00865CCB">
              <w:rPr>
                <w:b/>
                <w:sz w:val="22"/>
                <w:szCs w:val="22"/>
              </w:rPr>
              <w:t>○</w:t>
            </w:r>
          </w:p>
        </w:tc>
      </w:tr>
      <w:tr w:rsidR="00BB3CFD" w:rsidRPr="00865CCB" w14:paraId="20B3BBBE" w14:textId="77777777" w:rsidTr="00C426E2">
        <w:tc>
          <w:tcPr>
            <w:tcW w:w="450" w:type="dxa"/>
          </w:tcPr>
          <w:p w14:paraId="5E547FC0" w14:textId="77777777" w:rsidR="00BB3CFD" w:rsidRPr="00865CCB" w:rsidRDefault="00BB3CFD" w:rsidP="00E67EF9">
            <w:pPr>
              <w:rPr>
                <w:sz w:val="22"/>
                <w:szCs w:val="22"/>
              </w:rPr>
            </w:pPr>
            <w:r w:rsidRPr="00865CCB">
              <w:rPr>
                <w:sz w:val="22"/>
                <w:szCs w:val="22"/>
              </w:rPr>
              <w:t>d.</w:t>
            </w:r>
          </w:p>
        </w:tc>
        <w:tc>
          <w:tcPr>
            <w:tcW w:w="6827" w:type="dxa"/>
          </w:tcPr>
          <w:p w14:paraId="6AB5D28C" w14:textId="060B519A" w:rsidR="00BB3CFD" w:rsidRPr="00865CCB" w:rsidRDefault="00BB3CFD" w:rsidP="00E67EF9">
            <w:pPr>
              <w:rPr>
                <w:sz w:val="22"/>
                <w:szCs w:val="22"/>
              </w:rPr>
            </w:pPr>
            <w:r w:rsidRPr="00865CCB">
              <w:rPr>
                <w:sz w:val="22"/>
                <w:szCs w:val="22"/>
              </w:rPr>
              <w:t>Social work support for the pediatric cancer program</w:t>
            </w:r>
            <w:r>
              <w:rPr>
                <w:sz w:val="22"/>
                <w:szCs w:val="22"/>
              </w:rPr>
              <w:t xml:space="preserve"> </w:t>
            </w:r>
          </w:p>
        </w:tc>
        <w:tc>
          <w:tcPr>
            <w:tcW w:w="720" w:type="dxa"/>
            <w:vAlign w:val="center"/>
          </w:tcPr>
          <w:p w14:paraId="5C5B30FB" w14:textId="77777777" w:rsidR="00BB3CFD" w:rsidRPr="00865CCB" w:rsidRDefault="00BB3CFD" w:rsidP="00E67EF9">
            <w:pPr>
              <w:jc w:val="center"/>
              <w:rPr>
                <w:b/>
                <w:sz w:val="22"/>
                <w:szCs w:val="22"/>
              </w:rPr>
            </w:pPr>
            <w:r w:rsidRPr="00865CCB">
              <w:rPr>
                <w:b/>
                <w:sz w:val="22"/>
                <w:szCs w:val="22"/>
              </w:rPr>
              <w:t>○</w:t>
            </w:r>
          </w:p>
        </w:tc>
        <w:tc>
          <w:tcPr>
            <w:tcW w:w="720" w:type="dxa"/>
            <w:vAlign w:val="center"/>
          </w:tcPr>
          <w:p w14:paraId="3172EB25" w14:textId="77777777" w:rsidR="00BB3CFD" w:rsidRPr="00865CCB" w:rsidRDefault="00BB3CFD" w:rsidP="00E67EF9">
            <w:pPr>
              <w:jc w:val="center"/>
              <w:rPr>
                <w:b/>
                <w:sz w:val="22"/>
                <w:szCs w:val="22"/>
              </w:rPr>
            </w:pPr>
            <w:r w:rsidRPr="00865CCB">
              <w:rPr>
                <w:b/>
                <w:sz w:val="22"/>
                <w:szCs w:val="22"/>
              </w:rPr>
              <w:t>○</w:t>
            </w:r>
          </w:p>
        </w:tc>
      </w:tr>
      <w:tr w:rsidR="00BB3CFD" w:rsidRPr="00865CCB" w14:paraId="1B598012" w14:textId="77777777" w:rsidTr="00C426E2">
        <w:tc>
          <w:tcPr>
            <w:tcW w:w="450" w:type="dxa"/>
            <w:shd w:val="clear" w:color="auto" w:fill="D9D9D9"/>
          </w:tcPr>
          <w:p w14:paraId="2A361E93" w14:textId="77777777" w:rsidR="00BB3CFD" w:rsidRPr="00865CCB" w:rsidRDefault="00BB3CFD" w:rsidP="00E67EF9">
            <w:pPr>
              <w:rPr>
                <w:sz w:val="22"/>
                <w:szCs w:val="22"/>
              </w:rPr>
            </w:pPr>
            <w:r w:rsidRPr="00865CCB">
              <w:rPr>
                <w:sz w:val="22"/>
                <w:szCs w:val="22"/>
              </w:rPr>
              <w:t>e.</w:t>
            </w:r>
          </w:p>
        </w:tc>
        <w:tc>
          <w:tcPr>
            <w:tcW w:w="6827" w:type="dxa"/>
            <w:shd w:val="clear" w:color="auto" w:fill="D9D9D9"/>
          </w:tcPr>
          <w:p w14:paraId="793FA9DE" w14:textId="51F3A6C6" w:rsidR="00BB3CFD" w:rsidRPr="00865CCB" w:rsidRDefault="00BB3CFD" w:rsidP="00E67EF9">
            <w:pPr>
              <w:rPr>
                <w:sz w:val="22"/>
                <w:szCs w:val="22"/>
              </w:rPr>
            </w:pPr>
            <w:r>
              <w:rPr>
                <w:sz w:val="22"/>
                <w:szCs w:val="22"/>
              </w:rPr>
              <w:t>S</w:t>
            </w:r>
            <w:r w:rsidRPr="008B4861">
              <w:rPr>
                <w:sz w:val="22"/>
                <w:szCs w:val="22"/>
              </w:rPr>
              <w:t xml:space="preserve">chool program </w:t>
            </w:r>
            <w:r>
              <w:rPr>
                <w:sz w:val="22"/>
                <w:szCs w:val="22"/>
              </w:rPr>
              <w:t xml:space="preserve">led by certified teachers which </w:t>
            </w:r>
            <w:r w:rsidRPr="008B4861">
              <w:rPr>
                <w:sz w:val="22"/>
                <w:szCs w:val="22"/>
              </w:rPr>
              <w:t xml:space="preserve">focus on </w:t>
            </w:r>
            <w:r>
              <w:rPr>
                <w:sz w:val="22"/>
                <w:szCs w:val="22"/>
              </w:rPr>
              <w:t xml:space="preserve">the </w:t>
            </w:r>
            <w:r w:rsidRPr="008B4861">
              <w:rPr>
                <w:sz w:val="22"/>
                <w:szCs w:val="22"/>
              </w:rPr>
              <w:t>specialized education</w:t>
            </w:r>
            <w:r>
              <w:rPr>
                <w:sz w:val="22"/>
                <w:szCs w:val="22"/>
              </w:rPr>
              <w:t>al needs</w:t>
            </w:r>
            <w:r w:rsidRPr="008B4861">
              <w:rPr>
                <w:sz w:val="22"/>
                <w:szCs w:val="22"/>
              </w:rPr>
              <w:t xml:space="preserve"> </w:t>
            </w:r>
            <w:r>
              <w:rPr>
                <w:sz w:val="22"/>
                <w:szCs w:val="22"/>
              </w:rPr>
              <w:t xml:space="preserve">of </w:t>
            </w:r>
            <w:r w:rsidRPr="008B4861">
              <w:rPr>
                <w:sz w:val="22"/>
                <w:szCs w:val="22"/>
              </w:rPr>
              <w:t xml:space="preserve">hospitalized </w:t>
            </w:r>
            <w:r>
              <w:rPr>
                <w:sz w:val="22"/>
                <w:szCs w:val="22"/>
              </w:rPr>
              <w:t xml:space="preserve">pediatric </w:t>
            </w:r>
            <w:r w:rsidRPr="008B4861">
              <w:rPr>
                <w:sz w:val="22"/>
                <w:szCs w:val="22"/>
              </w:rPr>
              <w:t>patients</w:t>
            </w:r>
            <w:r>
              <w:rPr>
                <w:sz w:val="22"/>
                <w:szCs w:val="22"/>
              </w:rPr>
              <w:t xml:space="preserve"> undergoing cancer care </w:t>
            </w:r>
          </w:p>
        </w:tc>
        <w:tc>
          <w:tcPr>
            <w:tcW w:w="720" w:type="dxa"/>
            <w:shd w:val="clear" w:color="auto" w:fill="D9D9D9"/>
            <w:vAlign w:val="center"/>
          </w:tcPr>
          <w:p w14:paraId="1A6499E5" w14:textId="77777777" w:rsidR="00BB3CFD" w:rsidRPr="00865CCB" w:rsidRDefault="00BB3CFD" w:rsidP="00E67EF9">
            <w:pPr>
              <w:jc w:val="center"/>
              <w:rPr>
                <w:b/>
                <w:sz w:val="22"/>
                <w:szCs w:val="22"/>
              </w:rPr>
            </w:pPr>
            <w:r w:rsidRPr="00865CCB">
              <w:rPr>
                <w:b/>
                <w:sz w:val="22"/>
                <w:szCs w:val="22"/>
              </w:rPr>
              <w:t>○</w:t>
            </w:r>
          </w:p>
        </w:tc>
        <w:tc>
          <w:tcPr>
            <w:tcW w:w="720" w:type="dxa"/>
            <w:shd w:val="clear" w:color="auto" w:fill="D9D9D9"/>
            <w:vAlign w:val="center"/>
          </w:tcPr>
          <w:p w14:paraId="20709D91" w14:textId="77777777" w:rsidR="00BB3CFD" w:rsidRPr="00865CCB" w:rsidRDefault="00BB3CFD" w:rsidP="00E67EF9">
            <w:pPr>
              <w:jc w:val="center"/>
              <w:rPr>
                <w:b/>
                <w:sz w:val="22"/>
                <w:szCs w:val="22"/>
              </w:rPr>
            </w:pPr>
            <w:r w:rsidRPr="00865CCB">
              <w:rPr>
                <w:b/>
                <w:sz w:val="22"/>
                <w:szCs w:val="22"/>
              </w:rPr>
              <w:t>○</w:t>
            </w:r>
          </w:p>
        </w:tc>
      </w:tr>
      <w:tr w:rsidR="00BB3CFD" w:rsidRPr="00865CCB" w14:paraId="6DBB01F9" w14:textId="77777777" w:rsidTr="00C426E2">
        <w:tc>
          <w:tcPr>
            <w:tcW w:w="450" w:type="dxa"/>
          </w:tcPr>
          <w:p w14:paraId="5392F573" w14:textId="77777777" w:rsidR="00BB3CFD" w:rsidRPr="00865CCB" w:rsidRDefault="00BB3CFD" w:rsidP="00E67EF9">
            <w:pPr>
              <w:rPr>
                <w:sz w:val="22"/>
                <w:szCs w:val="22"/>
              </w:rPr>
            </w:pPr>
            <w:r>
              <w:rPr>
                <w:sz w:val="22"/>
                <w:szCs w:val="22"/>
              </w:rPr>
              <w:t>f</w:t>
            </w:r>
            <w:r w:rsidRPr="00865CCB">
              <w:rPr>
                <w:sz w:val="22"/>
                <w:szCs w:val="22"/>
              </w:rPr>
              <w:t>.</w:t>
            </w:r>
          </w:p>
        </w:tc>
        <w:tc>
          <w:tcPr>
            <w:tcW w:w="6827" w:type="dxa"/>
          </w:tcPr>
          <w:p w14:paraId="47DF1E7C" w14:textId="269ACEE6" w:rsidR="00BB3CFD" w:rsidRPr="006D7D14" w:rsidRDefault="00BB3CFD" w:rsidP="00E67EF9">
            <w:pPr>
              <w:rPr>
                <w:sz w:val="22"/>
                <w:szCs w:val="22"/>
              </w:rPr>
            </w:pPr>
            <w:r>
              <w:rPr>
                <w:sz w:val="22"/>
                <w:szCs w:val="22"/>
              </w:rPr>
              <w:t>Dedicated s</w:t>
            </w:r>
            <w:r w:rsidRPr="00201AF8">
              <w:rPr>
                <w:sz w:val="22"/>
                <w:szCs w:val="22"/>
              </w:rPr>
              <w:t xml:space="preserve">chool intervention program with certified teachers and integrated neuropsychological evaluation focused on school re-entry issues and </w:t>
            </w:r>
            <w:r>
              <w:rPr>
                <w:sz w:val="22"/>
                <w:szCs w:val="22"/>
              </w:rPr>
              <w:t xml:space="preserve">the </w:t>
            </w:r>
            <w:r w:rsidRPr="00201AF8">
              <w:rPr>
                <w:sz w:val="22"/>
                <w:szCs w:val="22"/>
              </w:rPr>
              <w:t xml:space="preserve">cognitive effects of </w:t>
            </w:r>
            <w:r>
              <w:rPr>
                <w:sz w:val="22"/>
                <w:szCs w:val="22"/>
              </w:rPr>
              <w:t xml:space="preserve">cancer </w:t>
            </w:r>
            <w:r w:rsidRPr="00201AF8">
              <w:rPr>
                <w:sz w:val="22"/>
                <w:szCs w:val="22"/>
              </w:rPr>
              <w:t>therapy</w:t>
            </w:r>
          </w:p>
        </w:tc>
        <w:tc>
          <w:tcPr>
            <w:tcW w:w="720" w:type="dxa"/>
            <w:vAlign w:val="center"/>
          </w:tcPr>
          <w:p w14:paraId="55A14F7D" w14:textId="77777777" w:rsidR="00BB3CFD" w:rsidRPr="00865CCB" w:rsidRDefault="00BB3CFD" w:rsidP="00E67EF9">
            <w:pPr>
              <w:jc w:val="center"/>
              <w:rPr>
                <w:b/>
                <w:sz w:val="22"/>
                <w:szCs w:val="22"/>
              </w:rPr>
            </w:pPr>
            <w:r w:rsidRPr="00865CCB">
              <w:rPr>
                <w:b/>
                <w:sz w:val="22"/>
                <w:szCs w:val="22"/>
              </w:rPr>
              <w:t>○</w:t>
            </w:r>
          </w:p>
        </w:tc>
        <w:tc>
          <w:tcPr>
            <w:tcW w:w="720" w:type="dxa"/>
            <w:vAlign w:val="center"/>
          </w:tcPr>
          <w:p w14:paraId="28736373" w14:textId="77777777" w:rsidR="00BB3CFD" w:rsidRPr="00865CCB" w:rsidRDefault="00BB3CFD" w:rsidP="00E67EF9">
            <w:pPr>
              <w:jc w:val="center"/>
              <w:rPr>
                <w:b/>
                <w:sz w:val="22"/>
                <w:szCs w:val="22"/>
              </w:rPr>
            </w:pPr>
            <w:r w:rsidRPr="00865CCB">
              <w:rPr>
                <w:b/>
                <w:sz w:val="22"/>
                <w:szCs w:val="22"/>
              </w:rPr>
              <w:t>○</w:t>
            </w:r>
          </w:p>
        </w:tc>
      </w:tr>
      <w:tr w:rsidR="00BB3CFD" w:rsidRPr="00A5506C" w14:paraId="597B4E4E" w14:textId="77777777" w:rsidTr="00C426E2">
        <w:tc>
          <w:tcPr>
            <w:tcW w:w="450" w:type="dxa"/>
            <w:shd w:val="clear" w:color="auto" w:fill="D9D9D9" w:themeFill="background1" w:themeFillShade="D9"/>
          </w:tcPr>
          <w:p w14:paraId="3A47AD6F" w14:textId="77777777" w:rsidR="00BB3CFD" w:rsidRPr="00A5506C" w:rsidRDefault="00BB3CFD" w:rsidP="00E67EF9">
            <w:pPr>
              <w:rPr>
                <w:color w:val="000000" w:themeColor="text1"/>
                <w:sz w:val="22"/>
                <w:szCs w:val="22"/>
              </w:rPr>
            </w:pPr>
            <w:r>
              <w:rPr>
                <w:color w:val="000000" w:themeColor="text1"/>
                <w:sz w:val="22"/>
                <w:szCs w:val="22"/>
              </w:rPr>
              <w:t>g</w:t>
            </w:r>
            <w:r w:rsidRPr="00A5506C">
              <w:rPr>
                <w:color w:val="000000" w:themeColor="text1"/>
                <w:sz w:val="22"/>
                <w:szCs w:val="22"/>
              </w:rPr>
              <w:t>.</w:t>
            </w:r>
          </w:p>
        </w:tc>
        <w:tc>
          <w:tcPr>
            <w:tcW w:w="6827" w:type="dxa"/>
            <w:shd w:val="clear" w:color="auto" w:fill="D9D9D9" w:themeFill="background1" w:themeFillShade="D9"/>
          </w:tcPr>
          <w:p w14:paraId="6AD55E74" w14:textId="643D801B" w:rsidR="00BB3CFD" w:rsidRPr="00A5506C" w:rsidRDefault="00BB3CFD" w:rsidP="00E67EF9">
            <w:pPr>
              <w:rPr>
                <w:color w:val="000000" w:themeColor="text1"/>
                <w:sz w:val="22"/>
                <w:szCs w:val="22"/>
              </w:rPr>
            </w:pPr>
            <w:r w:rsidRPr="00A5506C">
              <w:rPr>
                <w:color w:val="000000" w:themeColor="text1"/>
                <w:sz w:val="22"/>
                <w:szCs w:val="22"/>
              </w:rPr>
              <w:t>An APHON chemotherapy/biotherapy provider course and safe handling policies and procedures in any unit of the hospital where oncology patients receive chemotherapy or biotherapy</w:t>
            </w:r>
          </w:p>
        </w:tc>
        <w:tc>
          <w:tcPr>
            <w:tcW w:w="720" w:type="dxa"/>
            <w:shd w:val="clear" w:color="auto" w:fill="D9D9D9" w:themeFill="background1" w:themeFillShade="D9"/>
            <w:vAlign w:val="center"/>
          </w:tcPr>
          <w:p w14:paraId="16956DE5" w14:textId="77777777" w:rsidR="00BB3CFD" w:rsidRPr="00A5506C" w:rsidRDefault="00BB3CFD" w:rsidP="00E67EF9">
            <w:pPr>
              <w:jc w:val="center"/>
              <w:rPr>
                <w:color w:val="000000" w:themeColor="text1"/>
                <w:sz w:val="22"/>
                <w:szCs w:val="22"/>
              </w:rPr>
            </w:pPr>
            <w:r w:rsidRPr="00A5506C">
              <w:rPr>
                <w:color w:val="000000" w:themeColor="text1"/>
                <w:sz w:val="22"/>
                <w:szCs w:val="22"/>
              </w:rPr>
              <w:t>○</w:t>
            </w:r>
          </w:p>
        </w:tc>
        <w:tc>
          <w:tcPr>
            <w:tcW w:w="720" w:type="dxa"/>
            <w:shd w:val="clear" w:color="auto" w:fill="D9D9D9" w:themeFill="background1" w:themeFillShade="D9"/>
            <w:vAlign w:val="center"/>
          </w:tcPr>
          <w:p w14:paraId="7DA5B770" w14:textId="77777777" w:rsidR="00BB3CFD" w:rsidRPr="00A5506C" w:rsidRDefault="00BB3CFD" w:rsidP="00E67EF9">
            <w:pPr>
              <w:jc w:val="center"/>
              <w:rPr>
                <w:color w:val="000000" w:themeColor="text1"/>
                <w:sz w:val="22"/>
                <w:szCs w:val="22"/>
              </w:rPr>
            </w:pPr>
            <w:r w:rsidRPr="00A5506C">
              <w:rPr>
                <w:color w:val="000000" w:themeColor="text1"/>
                <w:sz w:val="22"/>
                <w:szCs w:val="22"/>
              </w:rPr>
              <w:t>○</w:t>
            </w:r>
          </w:p>
        </w:tc>
      </w:tr>
      <w:tr w:rsidR="00BB3CFD" w:rsidRPr="00A5506C" w14:paraId="201541D1" w14:textId="77777777" w:rsidTr="00C426E2">
        <w:tc>
          <w:tcPr>
            <w:tcW w:w="450" w:type="dxa"/>
          </w:tcPr>
          <w:p w14:paraId="6A77E1AC" w14:textId="35A70C09" w:rsidR="00BB3CFD" w:rsidRDefault="00D82DD0" w:rsidP="00E67EF9">
            <w:pPr>
              <w:rPr>
                <w:sz w:val="22"/>
                <w:szCs w:val="22"/>
              </w:rPr>
            </w:pPr>
            <w:r>
              <w:rPr>
                <w:sz w:val="22"/>
                <w:szCs w:val="22"/>
              </w:rPr>
              <w:lastRenderedPageBreak/>
              <w:t>h</w:t>
            </w:r>
            <w:r w:rsidR="00BB3CFD">
              <w:rPr>
                <w:sz w:val="22"/>
                <w:szCs w:val="22"/>
              </w:rPr>
              <w:t>.</w:t>
            </w:r>
          </w:p>
        </w:tc>
        <w:tc>
          <w:tcPr>
            <w:tcW w:w="6827" w:type="dxa"/>
          </w:tcPr>
          <w:p w14:paraId="14196D70" w14:textId="077C1D0D" w:rsidR="00BB3CFD" w:rsidRPr="00A5506C" w:rsidRDefault="00BB3CFD" w:rsidP="00E67EF9">
            <w:pPr>
              <w:rPr>
                <w:sz w:val="22"/>
                <w:szCs w:val="22"/>
              </w:rPr>
            </w:pPr>
            <w:r w:rsidRPr="00A5506C">
              <w:rPr>
                <w:sz w:val="22"/>
                <w:szCs w:val="22"/>
              </w:rPr>
              <w:t>Adolescent and Young Adult (AYA) support</w:t>
            </w:r>
            <w:r>
              <w:rPr>
                <w:sz w:val="22"/>
                <w:szCs w:val="22"/>
              </w:rPr>
              <w:t xml:space="preserve"> program </w:t>
            </w:r>
            <w:r w:rsidRPr="00A5506C">
              <w:rPr>
                <w:sz w:val="22"/>
                <w:szCs w:val="22"/>
              </w:rPr>
              <w:t xml:space="preserve">for patients in active treatment and follow-up separate from a long-term survivorship </w:t>
            </w:r>
            <w:r w:rsidRPr="00C81DAE">
              <w:rPr>
                <w:sz w:val="22"/>
                <w:szCs w:val="22"/>
                <w:u w:val="single"/>
              </w:rPr>
              <w:t>program</w:t>
            </w:r>
            <w:r>
              <w:rPr>
                <w:sz w:val="22"/>
                <w:szCs w:val="22"/>
              </w:rPr>
              <w:t>.</w:t>
            </w:r>
            <w:r>
              <w:rPr>
                <w:rStyle w:val="FootnoteReference"/>
                <w:sz w:val="22"/>
                <w:szCs w:val="22"/>
              </w:rPr>
              <w:footnoteReference w:id="17"/>
            </w:r>
          </w:p>
        </w:tc>
        <w:tc>
          <w:tcPr>
            <w:tcW w:w="720" w:type="dxa"/>
            <w:vAlign w:val="center"/>
          </w:tcPr>
          <w:p w14:paraId="2E880F05" w14:textId="77777777" w:rsidR="00BB3CFD" w:rsidRPr="005B6EAE" w:rsidRDefault="00BB3CFD" w:rsidP="00E67EF9">
            <w:pPr>
              <w:jc w:val="center"/>
              <w:rPr>
                <w:bCs/>
                <w:sz w:val="22"/>
                <w:szCs w:val="22"/>
              </w:rPr>
            </w:pPr>
            <w:r w:rsidRPr="005B6EAE">
              <w:rPr>
                <w:bCs/>
                <w:sz w:val="22"/>
                <w:szCs w:val="22"/>
              </w:rPr>
              <w:t>○</w:t>
            </w:r>
          </w:p>
        </w:tc>
        <w:tc>
          <w:tcPr>
            <w:tcW w:w="720" w:type="dxa"/>
            <w:vAlign w:val="center"/>
          </w:tcPr>
          <w:p w14:paraId="34B50889" w14:textId="77777777" w:rsidR="00BB3CFD" w:rsidRPr="005B6EAE" w:rsidRDefault="00BB3CFD" w:rsidP="00E67EF9">
            <w:pPr>
              <w:jc w:val="center"/>
              <w:rPr>
                <w:bCs/>
                <w:sz w:val="22"/>
                <w:szCs w:val="22"/>
              </w:rPr>
            </w:pPr>
            <w:r w:rsidRPr="005B6EAE">
              <w:rPr>
                <w:bCs/>
                <w:sz w:val="22"/>
                <w:szCs w:val="22"/>
              </w:rPr>
              <w:t>○</w:t>
            </w:r>
          </w:p>
        </w:tc>
      </w:tr>
      <w:tr w:rsidR="00F03FC8" w:rsidRPr="00865CCB" w14:paraId="7A40501A" w14:textId="77777777" w:rsidTr="00FB25BC">
        <w:trPr>
          <w:trHeight w:val="253"/>
        </w:trPr>
        <w:tc>
          <w:tcPr>
            <w:tcW w:w="450" w:type="dxa"/>
            <w:shd w:val="clear" w:color="auto" w:fill="D9D9D9" w:themeFill="background1" w:themeFillShade="D9"/>
          </w:tcPr>
          <w:p w14:paraId="7B7B9CBF" w14:textId="77777777" w:rsidR="00F03FC8" w:rsidRPr="00F03FC8" w:rsidRDefault="00F03FC8" w:rsidP="005F2AEC">
            <w:pPr>
              <w:pStyle w:val="ListParagraph"/>
              <w:numPr>
                <w:ilvl w:val="0"/>
                <w:numId w:val="8"/>
              </w:numPr>
            </w:pPr>
          </w:p>
        </w:tc>
        <w:tc>
          <w:tcPr>
            <w:tcW w:w="6827" w:type="dxa"/>
            <w:shd w:val="clear" w:color="auto" w:fill="D9D9D9" w:themeFill="background1" w:themeFillShade="D9"/>
          </w:tcPr>
          <w:p w14:paraId="50393D0D" w14:textId="31B397A0" w:rsidR="00F03FC8" w:rsidRPr="00865CCB" w:rsidRDefault="00F03FC8" w:rsidP="00DF1AC4">
            <w:pPr>
              <w:rPr>
                <w:sz w:val="22"/>
                <w:szCs w:val="22"/>
              </w:rPr>
            </w:pPr>
            <w:r w:rsidRPr="008B4861">
              <w:rPr>
                <w:sz w:val="22"/>
                <w:szCs w:val="22"/>
              </w:rPr>
              <w:t xml:space="preserve">Cancer genetics/hereditary </w:t>
            </w:r>
            <w:r w:rsidRPr="00C81DAE">
              <w:rPr>
                <w:sz w:val="22"/>
                <w:szCs w:val="22"/>
                <w:u w:val="single"/>
              </w:rPr>
              <w:t>program</w:t>
            </w:r>
            <w:r w:rsidRPr="00685AF7">
              <w:rPr>
                <w:rStyle w:val="FootnoteReference"/>
                <w:sz w:val="22"/>
                <w:szCs w:val="22"/>
              </w:rPr>
              <w:footnoteReference w:id="18"/>
            </w:r>
          </w:p>
        </w:tc>
        <w:tc>
          <w:tcPr>
            <w:tcW w:w="720" w:type="dxa"/>
            <w:shd w:val="clear" w:color="auto" w:fill="D9D9D9" w:themeFill="background1" w:themeFillShade="D9"/>
            <w:vAlign w:val="center"/>
          </w:tcPr>
          <w:p w14:paraId="3EE80AB1" w14:textId="77777777" w:rsidR="00F03FC8" w:rsidRPr="00865CCB" w:rsidRDefault="00F03FC8" w:rsidP="00DF1AC4">
            <w:pPr>
              <w:jc w:val="center"/>
              <w:rPr>
                <w:b/>
                <w:sz w:val="22"/>
                <w:szCs w:val="22"/>
              </w:rPr>
            </w:pPr>
            <w:r w:rsidRPr="00865CCB">
              <w:rPr>
                <w:b/>
                <w:sz w:val="22"/>
                <w:szCs w:val="22"/>
              </w:rPr>
              <w:t>○</w:t>
            </w:r>
          </w:p>
        </w:tc>
        <w:tc>
          <w:tcPr>
            <w:tcW w:w="720" w:type="dxa"/>
            <w:shd w:val="clear" w:color="auto" w:fill="D9D9D9" w:themeFill="background1" w:themeFillShade="D9"/>
            <w:vAlign w:val="center"/>
          </w:tcPr>
          <w:p w14:paraId="66EF0283" w14:textId="77777777" w:rsidR="00F03FC8" w:rsidRPr="00865CCB" w:rsidRDefault="00F03FC8" w:rsidP="00DF1AC4">
            <w:pPr>
              <w:jc w:val="center"/>
              <w:rPr>
                <w:b/>
                <w:sz w:val="22"/>
                <w:szCs w:val="22"/>
              </w:rPr>
            </w:pPr>
            <w:r w:rsidRPr="00865CCB">
              <w:rPr>
                <w:b/>
                <w:sz w:val="22"/>
                <w:szCs w:val="22"/>
              </w:rPr>
              <w:t>○</w:t>
            </w:r>
          </w:p>
        </w:tc>
      </w:tr>
      <w:tr w:rsidR="00383781" w:rsidRPr="00865CCB" w14:paraId="70034F4E" w14:textId="77777777" w:rsidTr="00FB25BC">
        <w:tc>
          <w:tcPr>
            <w:tcW w:w="450" w:type="dxa"/>
          </w:tcPr>
          <w:p w14:paraId="060D83CF" w14:textId="6F897DEA" w:rsidR="00383781" w:rsidRPr="00383781" w:rsidRDefault="00383781" w:rsidP="005F2AEC">
            <w:pPr>
              <w:pStyle w:val="ListParagraph"/>
              <w:numPr>
                <w:ilvl w:val="0"/>
                <w:numId w:val="8"/>
              </w:numPr>
            </w:pPr>
          </w:p>
        </w:tc>
        <w:tc>
          <w:tcPr>
            <w:tcW w:w="6827" w:type="dxa"/>
          </w:tcPr>
          <w:p w14:paraId="4F86548B" w14:textId="1B49F6E7" w:rsidR="00383781" w:rsidRPr="00865CCB" w:rsidRDefault="00383781" w:rsidP="009A6482">
            <w:pPr>
              <w:rPr>
                <w:sz w:val="22"/>
                <w:szCs w:val="22"/>
              </w:rPr>
            </w:pPr>
            <w:r>
              <w:rPr>
                <w:sz w:val="22"/>
                <w:szCs w:val="22"/>
              </w:rPr>
              <w:t>Sibling targeted support services</w:t>
            </w:r>
            <w:r w:rsidR="009A6482">
              <w:rPr>
                <w:sz w:val="22"/>
                <w:szCs w:val="22"/>
              </w:rPr>
              <w:t xml:space="preserve"> </w:t>
            </w:r>
          </w:p>
        </w:tc>
        <w:tc>
          <w:tcPr>
            <w:tcW w:w="720" w:type="dxa"/>
            <w:vAlign w:val="center"/>
          </w:tcPr>
          <w:p w14:paraId="6F66491C" w14:textId="77777777" w:rsidR="00383781" w:rsidRPr="00865CCB" w:rsidRDefault="00383781" w:rsidP="00DF1AC4">
            <w:pPr>
              <w:jc w:val="center"/>
              <w:rPr>
                <w:b/>
                <w:sz w:val="22"/>
                <w:szCs w:val="22"/>
              </w:rPr>
            </w:pPr>
            <w:r w:rsidRPr="00865CCB">
              <w:rPr>
                <w:b/>
                <w:sz w:val="22"/>
                <w:szCs w:val="22"/>
              </w:rPr>
              <w:t>○</w:t>
            </w:r>
          </w:p>
        </w:tc>
        <w:tc>
          <w:tcPr>
            <w:tcW w:w="720" w:type="dxa"/>
            <w:vAlign w:val="center"/>
          </w:tcPr>
          <w:p w14:paraId="420FB799" w14:textId="77777777" w:rsidR="00383781" w:rsidRPr="00865CCB" w:rsidRDefault="00383781" w:rsidP="00DF1AC4">
            <w:pPr>
              <w:jc w:val="center"/>
              <w:rPr>
                <w:b/>
                <w:sz w:val="22"/>
                <w:szCs w:val="22"/>
              </w:rPr>
            </w:pPr>
            <w:r w:rsidRPr="00865CCB">
              <w:rPr>
                <w:b/>
                <w:sz w:val="22"/>
                <w:szCs w:val="22"/>
              </w:rPr>
              <w:t>○</w:t>
            </w:r>
          </w:p>
        </w:tc>
      </w:tr>
      <w:tr w:rsidR="00383781" w:rsidRPr="00865CCB" w14:paraId="31E3170B" w14:textId="77777777" w:rsidTr="00FB25BC">
        <w:tc>
          <w:tcPr>
            <w:tcW w:w="450" w:type="dxa"/>
            <w:shd w:val="clear" w:color="auto" w:fill="D9D9D9" w:themeFill="background1" w:themeFillShade="D9"/>
          </w:tcPr>
          <w:p w14:paraId="4A0664A9" w14:textId="742AE87F" w:rsidR="00383781" w:rsidRPr="00383781" w:rsidRDefault="00383781" w:rsidP="005F2AEC">
            <w:pPr>
              <w:pStyle w:val="ListParagraph"/>
              <w:numPr>
                <w:ilvl w:val="0"/>
                <w:numId w:val="8"/>
              </w:numPr>
            </w:pPr>
          </w:p>
        </w:tc>
        <w:tc>
          <w:tcPr>
            <w:tcW w:w="6827" w:type="dxa"/>
            <w:shd w:val="clear" w:color="auto" w:fill="D9D9D9" w:themeFill="background1" w:themeFillShade="D9"/>
          </w:tcPr>
          <w:p w14:paraId="72509503" w14:textId="41FEE3FA" w:rsidR="00383781" w:rsidRPr="006D7D14" w:rsidRDefault="00383781" w:rsidP="009A6482">
            <w:pPr>
              <w:rPr>
                <w:sz w:val="22"/>
                <w:szCs w:val="22"/>
              </w:rPr>
            </w:pPr>
            <w:r>
              <w:rPr>
                <w:sz w:val="22"/>
                <w:szCs w:val="22"/>
              </w:rPr>
              <w:t>Bereavement support for families</w:t>
            </w:r>
          </w:p>
        </w:tc>
        <w:tc>
          <w:tcPr>
            <w:tcW w:w="720" w:type="dxa"/>
            <w:shd w:val="clear" w:color="auto" w:fill="D9D9D9" w:themeFill="background1" w:themeFillShade="D9"/>
            <w:vAlign w:val="center"/>
          </w:tcPr>
          <w:p w14:paraId="18718A54" w14:textId="77777777" w:rsidR="00383781" w:rsidRPr="00865CCB" w:rsidRDefault="00383781" w:rsidP="00DF1AC4">
            <w:pPr>
              <w:jc w:val="center"/>
              <w:rPr>
                <w:b/>
                <w:sz w:val="22"/>
                <w:szCs w:val="22"/>
              </w:rPr>
            </w:pPr>
            <w:r w:rsidRPr="00865CCB">
              <w:rPr>
                <w:b/>
                <w:sz w:val="22"/>
                <w:szCs w:val="22"/>
              </w:rPr>
              <w:t>○</w:t>
            </w:r>
          </w:p>
        </w:tc>
        <w:tc>
          <w:tcPr>
            <w:tcW w:w="720" w:type="dxa"/>
            <w:shd w:val="clear" w:color="auto" w:fill="D9D9D9" w:themeFill="background1" w:themeFillShade="D9"/>
            <w:vAlign w:val="center"/>
          </w:tcPr>
          <w:p w14:paraId="56D48444" w14:textId="77777777" w:rsidR="00383781" w:rsidRPr="00865CCB" w:rsidRDefault="00383781" w:rsidP="00DF1AC4">
            <w:pPr>
              <w:jc w:val="center"/>
              <w:rPr>
                <w:b/>
                <w:sz w:val="22"/>
                <w:szCs w:val="22"/>
              </w:rPr>
            </w:pPr>
            <w:r w:rsidRPr="00865CCB">
              <w:rPr>
                <w:b/>
                <w:sz w:val="22"/>
                <w:szCs w:val="22"/>
              </w:rPr>
              <w:t>○</w:t>
            </w:r>
          </w:p>
        </w:tc>
      </w:tr>
      <w:tr w:rsidR="00383781" w:rsidRPr="00A5506C" w14:paraId="07892619" w14:textId="77777777" w:rsidTr="00FB25BC">
        <w:tc>
          <w:tcPr>
            <w:tcW w:w="450" w:type="dxa"/>
          </w:tcPr>
          <w:p w14:paraId="6FF7E1E0" w14:textId="330CFE1C" w:rsidR="00383781" w:rsidRPr="00383781" w:rsidRDefault="00383781" w:rsidP="005F2AEC">
            <w:pPr>
              <w:pStyle w:val="ListParagraph"/>
              <w:numPr>
                <w:ilvl w:val="0"/>
                <w:numId w:val="8"/>
              </w:numPr>
              <w:rPr>
                <w:color w:val="000000" w:themeColor="text1"/>
              </w:rPr>
            </w:pPr>
          </w:p>
        </w:tc>
        <w:tc>
          <w:tcPr>
            <w:tcW w:w="6827" w:type="dxa"/>
          </w:tcPr>
          <w:p w14:paraId="13A14943" w14:textId="6A7CD2BF" w:rsidR="00383781" w:rsidRPr="00A5506C" w:rsidRDefault="006444E6" w:rsidP="009A6482">
            <w:pPr>
              <w:rPr>
                <w:color w:val="000000" w:themeColor="text1"/>
                <w:sz w:val="22"/>
                <w:szCs w:val="22"/>
              </w:rPr>
            </w:pPr>
            <w:r w:rsidRPr="00355AB7">
              <w:rPr>
                <w:sz w:val="22"/>
                <w:szCs w:val="22"/>
              </w:rPr>
              <w:t xml:space="preserve">Molecular </w:t>
            </w:r>
            <w:r>
              <w:rPr>
                <w:sz w:val="22"/>
                <w:szCs w:val="22"/>
              </w:rPr>
              <w:t>o</w:t>
            </w:r>
            <w:r w:rsidRPr="00355AB7">
              <w:rPr>
                <w:sz w:val="22"/>
                <w:szCs w:val="22"/>
              </w:rPr>
              <w:t>ncology/</w:t>
            </w:r>
            <w:r>
              <w:rPr>
                <w:sz w:val="22"/>
                <w:szCs w:val="22"/>
              </w:rPr>
              <w:t>t</w:t>
            </w:r>
            <w:r w:rsidRPr="00355AB7">
              <w:rPr>
                <w:sz w:val="22"/>
                <w:szCs w:val="22"/>
              </w:rPr>
              <w:t xml:space="preserve">argeted </w:t>
            </w:r>
            <w:r>
              <w:rPr>
                <w:sz w:val="22"/>
                <w:szCs w:val="22"/>
              </w:rPr>
              <w:t>t</w:t>
            </w:r>
            <w:r w:rsidRPr="00355AB7">
              <w:rPr>
                <w:sz w:val="22"/>
                <w:szCs w:val="22"/>
              </w:rPr>
              <w:t xml:space="preserve">herapy </w:t>
            </w:r>
            <w:r w:rsidRPr="006444E6">
              <w:rPr>
                <w:sz w:val="22"/>
                <w:szCs w:val="22"/>
                <w:u w:val="single"/>
              </w:rPr>
              <w:t>program</w:t>
            </w:r>
            <w:r>
              <w:rPr>
                <w:rStyle w:val="FootnoteReference"/>
                <w:sz w:val="22"/>
                <w:szCs w:val="22"/>
              </w:rPr>
              <w:footnoteReference w:id="19"/>
            </w:r>
            <w:r w:rsidRPr="000A4A10">
              <w:rPr>
                <w:sz w:val="22"/>
              </w:rPr>
              <w:t xml:space="preserve"> </w:t>
            </w:r>
          </w:p>
        </w:tc>
        <w:tc>
          <w:tcPr>
            <w:tcW w:w="720" w:type="dxa"/>
            <w:vAlign w:val="center"/>
          </w:tcPr>
          <w:p w14:paraId="2D843E9F" w14:textId="77777777" w:rsidR="00383781" w:rsidRPr="00A5506C" w:rsidRDefault="00383781" w:rsidP="00DF1AC4">
            <w:pPr>
              <w:jc w:val="center"/>
              <w:rPr>
                <w:color w:val="000000" w:themeColor="text1"/>
                <w:sz w:val="22"/>
                <w:szCs w:val="22"/>
              </w:rPr>
            </w:pPr>
            <w:r w:rsidRPr="00A5506C">
              <w:rPr>
                <w:color w:val="000000" w:themeColor="text1"/>
                <w:sz w:val="22"/>
                <w:szCs w:val="22"/>
              </w:rPr>
              <w:t>○</w:t>
            </w:r>
          </w:p>
        </w:tc>
        <w:tc>
          <w:tcPr>
            <w:tcW w:w="720" w:type="dxa"/>
            <w:vAlign w:val="center"/>
          </w:tcPr>
          <w:p w14:paraId="456324D7" w14:textId="77777777" w:rsidR="00383781" w:rsidRPr="00A5506C" w:rsidRDefault="00383781" w:rsidP="00DF1AC4">
            <w:pPr>
              <w:jc w:val="center"/>
              <w:rPr>
                <w:color w:val="000000" w:themeColor="text1"/>
                <w:sz w:val="22"/>
                <w:szCs w:val="22"/>
              </w:rPr>
            </w:pPr>
            <w:r w:rsidRPr="00A5506C">
              <w:rPr>
                <w:color w:val="000000" w:themeColor="text1"/>
                <w:sz w:val="22"/>
                <w:szCs w:val="22"/>
              </w:rPr>
              <w:t>○</w:t>
            </w:r>
          </w:p>
        </w:tc>
      </w:tr>
      <w:tr w:rsidR="005E01F2" w:rsidRPr="00865CCB" w14:paraId="612B052E" w14:textId="77777777" w:rsidTr="00367442">
        <w:tc>
          <w:tcPr>
            <w:tcW w:w="450" w:type="dxa"/>
            <w:shd w:val="clear" w:color="auto" w:fill="D9D9D9" w:themeFill="background1" w:themeFillShade="D9"/>
          </w:tcPr>
          <w:p w14:paraId="644902CB" w14:textId="77777777" w:rsidR="005E01F2" w:rsidRPr="003723F6" w:rsidRDefault="005E01F2" w:rsidP="00367442">
            <w:pPr>
              <w:pStyle w:val="ListParagraph"/>
              <w:numPr>
                <w:ilvl w:val="0"/>
                <w:numId w:val="8"/>
              </w:numPr>
              <w:rPr>
                <w:color w:val="000000" w:themeColor="text1"/>
              </w:rPr>
            </w:pPr>
          </w:p>
        </w:tc>
        <w:tc>
          <w:tcPr>
            <w:tcW w:w="6827" w:type="dxa"/>
            <w:shd w:val="clear" w:color="auto" w:fill="D9D9D9" w:themeFill="background1" w:themeFillShade="D9"/>
          </w:tcPr>
          <w:p w14:paraId="5FFD2173" w14:textId="72AD778E" w:rsidR="005E01F2" w:rsidRPr="00EA1DBB" w:rsidRDefault="00A15747" w:rsidP="00367442">
            <w:pPr>
              <w:rPr>
                <w:color w:val="000000" w:themeColor="text1"/>
                <w:sz w:val="22"/>
                <w:szCs w:val="22"/>
              </w:rPr>
            </w:pPr>
            <w:bookmarkStart w:id="3" w:name="_Hlk211331052"/>
            <w:r w:rsidRPr="007F70DB">
              <w:rPr>
                <w:color w:val="4472C4"/>
                <w:sz w:val="22"/>
                <w:szCs w:val="22"/>
              </w:rPr>
              <w:t>I</w:t>
            </w:r>
            <w:r w:rsidR="005E01F2" w:rsidRPr="00F904A8">
              <w:rPr>
                <w:sz w:val="22"/>
                <w:szCs w:val="22"/>
              </w:rPr>
              <w:t xml:space="preserve">npatient pediatric rehabilitation unit with </w:t>
            </w:r>
            <w:r w:rsidR="00CC2DDE" w:rsidRPr="006444E6">
              <w:rPr>
                <w:sz w:val="22"/>
                <w:szCs w:val="22"/>
                <w:u w:val="single"/>
              </w:rPr>
              <w:t>individualized dedicated cancer rehabilitation programming</w:t>
            </w:r>
            <w:bookmarkEnd w:id="3"/>
            <w:r w:rsidR="005E01F2" w:rsidRPr="00A15747">
              <w:rPr>
                <w:rStyle w:val="FootnoteReference"/>
                <w:sz w:val="22"/>
                <w:szCs w:val="22"/>
              </w:rPr>
              <w:footnoteReference w:id="20"/>
            </w:r>
            <w:r w:rsidRPr="00A15747">
              <w:rPr>
                <w:sz w:val="22"/>
                <w:szCs w:val="22"/>
              </w:rPr>
              <w:t xml:space="preserve"> </w:t>
            </w:r>
            <w:r w:rsidRPr="000B0D21">
              <w:rPr>
                <w:color w:val="4472C4"/>
                <w:sz w:val="22"/>
                <w:szCs w:val="22"/>
              </w:rPr>
              <w:t>provided on-site or through a partner facility</w:t>
            </w:r>
            <w:r w:rsidR="005E01F2" w:rsidRPr="000B0D21">
              <w:rPr>
                <w:rFonts w:ascii="Arial" w:eastAsia="Calibri" w:hAnsi="Arial" w:cs="Arial"/>
                <w:b/>
                <w:bCs/>
                <w:color w:val="4472C4"/>
                <w:sz w:val="18"/>
                <w:szCs w:val="18"/>
              </w:rPr>
              <w:t xml:space="preserve"> </w:t>
            </w:r>
          </w:p>
        </w:tc>
        <w:tc>
          <w:tcPr>
            <w:tcW w:w="720" w:type="dxa"/>
            <w:shd w:val="clear" w:color="auto" w:fill="D9D9D9" w:themeFill="background1" w:themeFillShade="D9"/>
            <w:vAlign w:val="center"/>
          </w:tcPr>
          <w:p w14:paraId="0CF934B6" w14:textId="77777777" w:rsidR="005E01F2" w:rsidRPr="003723F6" w:rsidRDefault="005E01F2" w:rsidP="00367442">
            <w:pPr>
              <w:jc w:val="center"/>
              <w:rPr>
                <w:color w:val="000000" w:themeColor="text1"/>
                <w:sz w:val="22"/>
                <w:szCs w:val="22"/>
              </w:rPr>
            </w:pPr>
            <w:r w:rsidRPr="003723F6">
              <w:rPr>
                <w:color w:val="000000" w:themeColor="text1"/>
                <w:sz w:val="22"/>
                <w:szCs w:val="22"/>
              </w:rPr>
              <w:t>○</w:t>
            </w:r>
          </w:p>
        </w:tc>
        <w:tc>
          <w:tcPr>
            <w:tcW w:w="720" w:type="dxa"/>
            <w:shd w:val="clear" w:color="auto" w:fill="D9D9D9" w:themeFill="background1" w:themeFillShade="D9"/>
            <w:vAlign w:val="center"/>
          </w:tcPr>
          <w:p w14:paraId="4F67EE3A" w14:textId="77777777" w:rsidR="005E01F2" w:rsidRPr="003723F6" w:rsidRDefault="005E01F2" w:rsidP="00367442">
            <w:pPr>
              <w:jc w:val="center"/>
              <w:rPr>
                <w:color w:val="000000" w:themeColor="text1"/>
                <w:sz w:val="22"/>
                <w:szCs w:val="22"/>
              </w:rPr>
            </w:pPr>
            <w:r w:rsidRPr="003723F6">
              <w:rPr>
                <w:color w:val="000000" w:themeColor="text1"/>
                <w:sz w:val="22"/>
                <w:szCs w:val="22"/>
              </w:rPr>
              <w:t>○</w:t>
            </w:r>
          </w:p>
        </w:tc>
      </w:tr>
    </w:tbl>
    <w:p w14:paraId="4E5C9821" w14:textId="77777777" w:rsidR="002D6F32" w:rsidRPr="002D6F32" w:rsidRDefault="002D6F32" w:rsidP="002D6F32">
      <w:pPr>
        <w:rPr>
          <w:b/>
          <w:sz w:val="22"/>
          <w:szCs w:val="22"/>
        </w:rPr>
      </w:pPr>
    </w:p>
    <w:p w14:paraId="3CACF68F" w14:textId="5D849D63" w:rsidR="00BB3CFD" w:rsidRDefault="00BB3CFD" w:rsidP="002D6F32">
      <w:pPr>
        <w:rPr>
          <w:b/>
          <w:sz w:val="22"/>
          <w:szCs w:val="22"/>
        </w:rPr>
      </w:pPr>
      <w:r>
        <w:rPr>
          <w:b/>
          <w:sz w:val="22"/>
          <w:szCs w:val="22"/>
        </w:rPr>
        <w:t>B11.1</w:t>
      </w:r>
      <w:r>
        <w:rPr>
          <w:b/>
          <w:sz w:val="22"/>
          <w:szCs w:val="22"/>
        </w:rPr>
        <w:tab/>
      </w:r>
      <w:r w:rsidR="001667F4">
        <w:rPr>
          <w:b/>
          <w:sz w:val="22"/>
          <w:szCs w:val="22"/>
        </w:rPr>
        <w:t xml:space="preserve">What percentage of </w:t>
      </w:r>
      <w:r w:rsidRPr="00FB25BC">
        <w:rPr>
          <w:b/>
          <w:sz w:val="22"/>
          <w:szCs w:val="22"/>
          <w:u w:val="single"/>
        </w:rPr>
        <w:t>eligible</w:t>
      </w:r>
      <w:r>
        <w:rPr>
          <w:rStyle w:val="FootnoteReference"/>
          <w:b/>
          <w:sz w:val="22"/>
          <w:szCs w:val="22"/>
        </w:rPr>
        <w:footnoteReference w:id="21"/>
      </w:r>
      <w:r>
        <w:rPr>
          <w:b/>
          <w:sz w:val="22"/>
          <w:szCs w:val="22"/>
        </w:rPr>
        <w:t xml:space="preserve"> direct clinical care RN</w:t>
      </w:r>
      <w:r w:rsidR="001667F4">
        <w:rPr>
          <w:b/>
          <w:sz w:val="22"/>
          <w:szCs w:val="22"/>
        </w:rPr>
        <w:t>s</w:t>
      </w:r>
      <w:r w:rsidR="008D72A6">
        <w:rPr>
          <w:b/>
          <w:sz w:val="22"/>
          <w:szCs w:val="22"/>
        </w:rPr>
        <w:t xml:space="preserve"> </w:t>
      </w:r>
      <w:r>
        <w:rPr>
          <w:b/>
          <w:sz w:val="22"/>
          <w:szCs w:val="22"/>
        </w:rPr>
        <w:t xml:space="preserve">who </w:t>
      </w:r>
      <w:r w:rsidR="008D72A6">
        <w:rPr>
          <w:b/>
          <w:sz w:val="22"/>
          <w:szCs w:val="22"/>
        </w:rPr>
        <w:t xml:space="preserve">are employed and contracted to </w:t>
      </w:r>
      <w:r>
        <w:rPr>
          <w:b/>
          <w:sz w:val="22"/>
          <w:szCs w:val="22"/>
        </w:rPr>
        <w:t xml:space="preserve">work in your Pediatric Cancer program have </w:t>
      </w:r>
      <w:r w:rsidR="001667F4">
        <w:rPr>
          <w:b/>
          <w:sz w:val="22"/>
          <w:szCs w:val="22"/>
        </w:rPr>
        <w:t xml:space="preserve">a </w:t>
      </w:r>
      <w:r w:rsidRPr="00364DFC">
        <w:rPr>
          <w:b/>
          <w:sz w:val="22"/>
          <w:szCs w:val="22"/>
        </w:rPr>
        <w:t>national oncology certification (certified pediatric hematology-oncology nurse (CPHON) or certified pediatric oncology nurse (CPON))</w:t>
      </w:r>
      <w:r w:rsidR="00383781">
        <w:rPr>
          <w:b/>
          <w:sz w:val="22"/>
          <w:szCs w:val="22"/>
        </w:rPr>
        <w:t xml:space="preserve"> or certified </w:t>
      </w:r>
      <w:r w:rsidR="009F190C" w:rsidRPr="003B2906">
        <w:rPr>
          <w:b/>
          <w:color w:val="4472C4"/>
          <w:sz w:val="22"/>
          <w:szCs w:val="22"/>
          <w:u w:val="single"/>
        </w:rPr>
        <w:t>transplantation and cellular therapy certified nurse (TCTCN)</w:t>
      </w:r>
      <w:r w:rsidR="009F190C" w:rsidRPr="003B2906">
        <w:rPr>
          <w:rStyle w:val="FootnoteReference"/>
          <w:b/>
          <w:color w:val="4472C4"/>
          <w:sz w:val="22"/>
          <w:szCs w:val="22"/>
        </w:rPr>
        <w:footnoteReference w:id="22"/>
      </w:r>
      <w:r w:rsidRPr="003B2906">
        <w:rPr>
          <w:b/>
          <w:color w:val="4472C4"/>
          <w:sz w:val="22"/>
          <w:szCs w:val="22"/>
        </w:rPr>
        <w:t>?</w:t>
      </w:r>
    </w:p>
    <w:p w14:paraId="728EEDF2" w14:textId="1C4FAAD2" w:rsidR="001667F4" w:rsidRDefault="001667F4" w:rsidP="00BB3CFD">
      <w:pPr>
        <w:ind w:left="720" w:hanging="720"/>
        <w:rPr>
          <w:b/>
          <w:sz w:val="22"/>
          <w:szCs w:val="22"/>
        </w:rPr>
      </w:pPr>
    </w:p>
    <w:p w14:paraId="004AAE0C" w14:textId="77777777" w:rsidR="001667F4" w:rsidRPr="00865CCB" w:rsidRDefault="001667F4" w:rsidP="001667F4">
      <w:pPr>
        <w:numPr>
          <w:ilvl w:val="0"/>
          <w:numId w:val="4"/>
        </w:numPr>
        <w:tabs>
          <w:tab w:val="left" w:pos="720"/>
          <w:tab w:val="left" w:pos="3630"/>
        </w:tabs>
        <w:rPr>
          <w:b/>
          <w:sz w:val="22"/>
          <w:szCs w:val="22"/>
        </w:rPr>
      </w:pPr>
      <w:r>
        <w:rPr>
          <w:sz w:val="22"/>
          <w:szCs w:val="22"/>
        </w:rPr>
        <w:t>&lt; 25%</w:t>
      </w:r>
    </w:p>
    <w:p w14:paraId="4C03A5F3" w14:textId="77777777" w:rsidR="001667F4" w:rsidRPr="000F32B4" w:rsidRDefault="001667F4" w:rsidP="001667F4">
      <w:pPr>
        <w:numPr>
          <w:ilvl w:val="0"/>
          <w:numId w:val="4"/>
        </w:numPr>
        <w:tabs>
          <w:tab w:val="left" w:pos="720"/>
          <w:tab w:val="left" w:pos="3630"/>
        </w:tabs>
        <w:rPr>
          <w:b/>
          <w:sz w:val="22"/>
          <w:szCs w:val="22"/>
        </w:rPr>
      </w:pPr>
      <w:r>
        <w:rPr>
          <w:sz w:val="22"/>
          <w:szCs w:val="22"/>
        </w:rPr>
        <w:t>25-49%</w:t>
      </w:r>
    </w:p>
    <w:p w14:paraId="43023FD5" w14:textId="77777777" w:rsidR="001667F4" w:rsidRPr="00001BE9" w:rsidRDefault="001667F4" w:rsidP="001667F4">
      <w:pPr>
        <w:numPr>
          <w:ilvl w:val="0"/>
          <w:numId w:val="4"/>
        </w:numPr>
        <w:tabs>
          <w:tab w:val="left" w:pos="720"/>
          <w:tab w:val="left" w:pos="3630"/>
        </w:tabs>
        <w:rPr>
          <w:sz w:val="22"/>
          <w:szCs w:val="22"/>
        </w:rPr>
      </w:pPr>
      <w:r w:rsidRPr="00001BE9">
        <w:rPr>
          <w:sz w:val="22"/>
          <w:szCs w:val="22"/>
        </w:rPr>
        <w:t>50-74%</w:t>
      </w:r>
    </w:p>
    <w:p w14:paraId="4857AD76" w14:textId="77777777" w:rsidR="001667F4" w:rsidRDefault="001667F4" w:rsidP="001667F4">
      <w:pPr>
        <w:numPr>
          <w:ilvl w:val="0"/>
          <w:numId w:val="4"/>
        </w:numPr>
        <w:tabs>
          <w:tab w:val="left" w:pos="720"/>
          <w:tab w:val="left" w:pos="3630"/>
        </w:tabs>
        <w:rPr>
          <w:sz w:val="22"/>
          <w:szCs w:val="22"/>
        </w:rPr>
      </w:pPr>
      <w:r>
        <w:rPr>
          <w:sz w:val="22"/>
          <w:szCs w:val="22"/>
        </w:rPr>
        <w:t>75-100%</w:t>
      </w:r>
    </w:p>
    <w:p w14:paraId="3463099E" w14:textId="77777777" w:rsidR="00143155" w:rsidRDefault="00143155" w:rsidP="00BB3CFD">
      <w:pPr>
        <w:ind w:left="720"/>
        <w:rPr>
          <w:b/>
          <w:sz w:val="22"/>
          <w:szCs w:val="22"/>
        </w:rPr>
      </w:pPr>
    </w:p>
    <w:p w14:paraId="0581196D" w14:textId="4396BF19" w:rsidR="00BB3CFD" w:rsidRPr="00364DFC" w:rsidRDefault="00BB3CFD" w:rsidP="00BB3CFD">
      <w:pPr>
        <w:ind w:left="720" w:hanging="720"/>
        <w:rPr>
          <w:b/>
          <w:sz w:val="22"/>
          <w:szCs w:val="22"/>
        </w:rPr>
      </w:pPr>
      <w:r>
        <w:rPr>
          <w:b/>
          <w:sz w:val="22"/>
          <w:szCs w:val="22"/>
        </w:rPr>
        <w:t>B11.2</w:t>
      </w:r>
      <w:r>
        <w:rPr>
          <w:b/>
          <w:sz w:val="22"/>
          <w:szCs w:val="22"/>
        </w:rPr>
        <w:tab/>
      </w:r>
      <w:r w:rsidR="009734D6">
        <w:rPr>
          <w:b/>
          <w:sz w:val="22"/>
          <w:szCs w:val="22"/>
        </w:rPr>
        <w:t xml:space="preserve">Did at least 50% of </w:t>
      </w:r>
      <w:r>
        <w:rPr>
          <w:b/>
          <w:sz w:val="22"/>
          <w:szCs w:val="22"/>
        </w:rPr>
        <w:t>y</w:t>
      </w:r>
      <w:r w:rsidRPr="00F548F5">
        <w:rPr>
          <w:b/>
          <w:sz w:val="22"/>
          <w:szCs w:val="22"/>
        </w:rPr>
        <w:t xml:space="preserve">our patients who started chemotherapy in </w:t>
      </w:r>
      <w:r w:rsidR="002044E1" w:rsidRPr="003B2906">
        <w:rPr>
          <w:b/>
          <w:color w:val="4472C4"/>
          <w:sz w:val="22"/>
          <w:szCs w:val="22"/>
        </w:rPr>
        <w:t>2025</w:t>
      </w:r>
      <w:r w:rsidR="009734D6">
        <w:rPr>
          <w:b/>
          <w:sz w:val="22"/>
          <w:szCs w:val="22"/>
        </w:rPr>
        <w:t xml:space="preserve">, </w:t>
      </w:r>
      <w:r>
        <w:rPr>
          <w:b/>
          <w:sz w:val="22"/>
          <w:szCs w:val="22"/>
        </w:rPr>
        <w:t>ha</w:t>
      </w:r>
      <w:r w:rsidR="009734D6">
        <w:rPr>
          <w:b/>
          <w:sz w:val="22"/>
          <w:szCs w:val="22"/>
        </w:rPr>
        <w:t>ve</w:t>
      </w:r>
      <w:r w:rsidRPr="00F548F5">
        <w:rPr>
          <w:b/>
          <w:sz w:val="22"/>
          <w:szCs w:val="22"/>
        </w:rPr>
        <w:t xml:space="preserve"> a formal initial psychosocial assessment/distress screening</w:t>
      </w:r>
      <w:r>
        <w:rPr>
          <w:b/>
          <w:sz w:val="22"/>
          <w:szCs w:val="22"/>
        </w:rPr>
        <w:t xml:space="preserve"> either before the initiation of therapy or within 4 weeks of starting therapy?</w:t>
      </w:r>
    </w:p>
    <w:p w14:paraId="44B91083" w14:textId="77777777" w:rsidR="00BB3CFD" w:rsidRDefault="00BB3CFD" w:rsidP="00BB3CFD">
      <w:pPr>
        <w:ind w:left="720" w:hanging="720"/>
        <w:rPr>
          <w:b/>
          <w:bCs/>
          <w:color w:val="000000" w:themeColor="text1"/>
          <w:sz w:val="22"/>
          <w:szCs w:val="22"/>
        </w:rPr>
      </w:pPr>
    </w:p>
    <w:p w14:paraId="4DC55295" w14:textId="4AD8C830" w:rsidR="00BB3CFD" w:rsidRPr="00865CCB" w:rsidRDefault="009734D6" w:rsidP="00BB3CFD">
      <w:pPr>
        <w:numPr>
          <w:ilvl w:val="0"/>
          <w:numId w:val="4"/>
        </w:numPr>
        <w:tabs>
          <w:tab w:val="left" w:pos="720"/>
          <w:tab w:val="left" w:pos="3630"/>
        </w:tabs>
        <w:rPr>
          <w:b/>
          <w:sz w:val="22"/>
          <w:szCs w:val="22"/>
        </w:rPr>
      </w:pPr>
      <w:r>
        <w:rPr>
          <w:sz w:val="22"/>
          <w:szCs w:val="22"/>
        </w:rPr>
        <w:t>Yes</w:t>
      </w:r>
    </w:p>
    <w:p w14:paraId="1AB73B6D" w14:textId="712F5B53" w:rsidR="00BB3CFD" w:rsidRPr="009734D6" w:rsidRDefault="00B52152" w:rsidP="009734D6">
      <w:pPr>
        <w:numPr>
          <w:ilvl w:val="0"/>
          <w:numId w:val="4"/>
        </w:numPr>
        <w:tabs>
          <w:tab w:val="left" w:pos="720"/>
          <w:tab w:val="left" w:pos="3630"/>
        </w:tabs>
        <w:rPr>
          <w:sz w:val="22"/>
          <w:szCs w:val="22"/>
        </w:rPr>
      </w:pPr>
      <w:r w:rsidRPr="00B52152">
        <w:rPr>
          <w:sz w:val="22"/>
          <w:szCs w:val="22"/>
        </w:rPr>
        <w:t xml:space="preserve"> </w:t>
      </w:r>
      <w:r>
        <w:rPr>
          <w:sz w:val="22"/>
          <w:szCs w:val="22"/>
        </w:rPr>
        <w:t>No</w:t>
      </w:r>
    </w:p>
    <w:p w14:paraId="7A13CBEF" w14:textId="77777777" w:rsidR="00832C44" w:rsidRDefault="00832C44" w:rsidP="00BB3CFD">
      <w:pPr>
        <w:rPr>
          <w:b/>
          <w:sz w:val="22"/>
          <w:szCs w:val="22"/>
        </w:rPr>
      </w:pPr>
    </w:p>
    <w:p w14:paraId="1FD23EE3" w14:textId="1F177490" w:rsidR="00BB3CFD" w:rsidRPr="00364DFC" w:rsidRDefault="00BB3CFD" w:rsidP="003205A3">
      <w:pPr>
        <w:ind w:left="720" w:hanging="720"/>
        <w:rPr>
          <w:b/>
          <w:sz w:val="22"/>
          <w:szCs w:val="22"/>
        </w:rPr>
      </w:pPr>
      <w:r>
        <w:rPr>
          <w:b/>
          <w:sz w:val="22"/>
          <w:szCs w:val="22"/>
        </w:rPr>
        <w:lastRenderedPageBreak/>
        <w:t>B11.3</w:t>
      </w:r>
      <w:r>
        <w:rPr>
          <w:b/>
          <w:sz w:val="22"/>
          <w:szCs w:val="22"/>
        </w:rPr>
        <w:tab/>
      </w:r>
      <w:r w:rsidR="005E01F2" w:rsidRPr="00F348FC">
        <w:rPr>
          <w:b/>
          <w:sz w:val="22"/>
          <w:szCs w:val="22"/>
        </w:rPr>
        <w:t xml:space="preserve">Does your </w:t>
      </w:r>
      <w:r w:rsidRPr="00F348FC">
        <w:rPr>
          <w:b/>
          <w:sz w:val="22"/>
          <w:szCs w:val="22"/>
        </w:rPr>
        <w:t>Pediatric Cancer program have a parent advisory committee that meets at least twice a year?</w:t>
      </w:r>
    </w:p>
    <w:p w14:paraId="5FC353F5" w14:textId="77777777" w:rsidR="00BB3CFD" w:rsidRDefault="00BB3CFD" w:rsidP="00BB3CFD">
      <w:pPr>
        <w:ind w:left="720" w:hanging="720"/>
        <w:rPr>
          <w:b/>
          <w:bCs/>
          <w:color w:val="000000" w:themeColor="text1"/>
          <w:sz w:val="22"/>
          <w:szCs w:val="22"/>
        </w:rPr>
      </w:pPr>
    </w:p>
    <w:p w14:paraId="2DBF46BD" w14:textId="77777777" w:rsidR="00BB3CFD" w:rsidRDefault="00BB3CFD" w:rsidP="00BB3CFD">
      <w:pPr>
        <w:numPr>
          <w:ilvl w:val="0"/>
          <w:numId w:val="4"/>
        </w:numPr>
        <w:tabs>
          <w:tab w:val="left" w:pos="720"/>
          <w:tab w:val="left" w:pos="3630"/>
        </w:tabs>
        <w:rPr>
          <w:sz w:val="22"/>
          <w:szCs w:val="22"/>
        </w:rPr>
      </w:pPr>
      <w:r>
        <w:rPr>
          <w:sz w:val="22"/>
          <w:szCs w:val="22"/>
        </w:rPr>
        <w:t>Yes</w:t>
      </w:r>
    </w:p>
    <w:p w14:paraId="1E098812" w14:textId="77777777" w:rsidR="00BB3CFD" w:rsidRPr="00001BE9" w:rsidRDefault="00BB3CFD" w:rsidP="00BB3CFD">
      <w:pPr>
        <w:numPr>
          <w:ilvl w:val="0"/>
          <w:numId w:val="4"/>
        </w:numPr>
        <w:tabs>
          <w:tab w:val="left" w:pos="720"/>
          <w:tab w:val="left" w:pos="3630"/>
        </w:tabs>
        <w:rPr>
          <w:sz w:val="22"/>
          <w:szCs w:val="22"/>
        </w:rPr>
      </w:pPr>
      <w:r>
        <w:rPr>
          <w:sz w:val="22"/>
          <w:szCs w:val="22"/>
        </w:rPr>
        <w:t>No</w:t>
      </w:r>
    </w:p>
    <w:p w14:paraId="6EB5D1FC" w14:textId="77777777" w:rsidR="00BB3CFD" w:rsidRDefault="00BB3CFD" w:rsidP="00BB3CFD">
      <w:pPr>
        <w:ind w:left="720"/>
        <w:rPr>
          <w:b/>
          <w:sz w:val="22"/>
          <w:szCs w:val="22"/>
        </w:rPr>
      </w:pPr>
    </w:p>
    <w:p w14:paraId="57D601FB" w14:textId="1AB3C49C" w:rsidR="00720AC7" w:rsidRPr="00B44C4E" w:rsidRDefault="00C8234D" w:rsidP="00C8234D">
      <w:pPr>
        <w:rPr>
          <w:b/>
          <w:sz w:val="22"/>
          <w:szCs w:val="22"/>
        </w:rPr>
      </w:pPr>
      <w:r>
        <w:rPr>
          <w:b/>
          <w:sz w:val="22"/>
          <w:szCs w:val="22"/>
        </w:rPr>
        <w:t>B11.4</w:t>
      </w:r>
      <w:r w:rsidRPr="00C8234D">
        <w:rPr>
          <w:sz w:val="22"/>
          <w:szCs w:val="22"/>
        </w:rPr>
        <w:t xml:space="preserve"> </w:t>
      </w:r>
      <w:r w:rsidR="00720AC7">
        <w:tab/>
      </w:r>
      <w:r w:rsidR="00720AC7">
        <w:rPr>
          <w:b/>
          <w:bCs/>
          <w:sz w:val="22"/>
          <w:szCs w:val="22"/>
        </w:rPr>
        <w:t xml:space="preserve">Does your Pediatric Cancer program offer a </w:t>
      </w:r>
      <w:r w:rsidR="00720AC7" w:rsidRPr="00B44C4E">
        <w:rPr>
          <w:b/>
          <w:sz w:val="22"/>
          <w:szCs w:val="22"/>
          <w:u w:val="single"/>
        </w:rPr>
        <w:t>fertility p</w:t>
      </w:r>
      <w:r w:rsidRPr="00B44C4E">
        <w:rPr>
          <w:b/>
          <w:sz w:val="22"/>
          <w:szCs w:val="22"/>
          <w:u w:val="single"/>
        </w:rPr>
        <w:t>reservation program</w:t>
      </w:r>
      <w:r w:rsidR="00B45F01">
        <w:rPr>
          <w:rStyle w:val="FootnoteReference"/>
          <w:b/>
          <w:sz w:val="22"/>
          <w:szCs w:val="22"/>
          <w:u w:val="single"/>
        </w:rPr>
        <w:footnoteReference w:id="23"/>
      </w:r>
      <w:r w:rsidR="00B45F01">
        <w:rPr>
          <w:b/>
        </w:rPr>
        <w:t xml:space="preserve"> </w:t>
      </w:r>
      <w:r w:rsidRPr="00B44C4E">
        <w:rPr>
          <w:b/>
          <w:sz w:val="22"/>
          <w:szCs w:val="22"/>
        </w:rPr>
        <w:t xml:space="preserve">that includes </w:t>
      </w:r>
    </w:p>
    <w:p w14:paraId="2948A4B5" w14:textId="77777777" w:rsidR="00720AC7" w:rsidRDefault="00C8234D" w:rsidP="00720AC7">
      <w:pPr>
        <w:ind w:firstLine="720"/>
        <w:rPr>
          <w:sz w:val="22"/>
        </w:rPr>
      </w:pPr>
      <w:r w:rsidRPr="00B44C4E">
        <w:rPr>
          <w:b/>
          <w:sz w:val="22"/>
          <w:szCs w:val="22"/>
        </w:rPr>
        <w:t xml:space="preserve">sperm banking and oocyte </w:t>
      </w:r>
      <w:r w:rsidR="00720AC7">
        <w:rPr>
          <w:b/>
          <w:sz w:val="22"/>
          <w:szCs w:val="22"/>
        </w:rPr>
        <w:t>preservation?</w:t>
      </w:r>
      <w:r>
        <w:rPr>
          <w:sz w:val="22"/>
        </w:rPr>
        <w:t xml:space="preserve"> </w:t>
      </w:r>
    </w:p>
    <w:p w14:paraId="5547505D" w14:textId="77777777" w:rsidR="00720AC7" w:rsidRDefault="00720AC7" w:rsidP="00720AC7">
      <w:pPr>
        <w:ind w:firstLine="720"/>
        <w:rPr>
          <w:sz w:val="22"/>
        </w:rPr>
      </w:pPr>
    </w:p>
    <w:p w14:paraId="64DF6053" w14:textId="56D2D5A8" w:rsidR="00720AC7" w:rsidRDefault="00720AC7" w:rsidP="00720AC7">
      <w:pPr>
        <w:numPr>
          <w:ilvl w:val="0"/>
          <w:numId w:val="4"/>
        </w:numPr>
        <w:tabs>
          <w:tab w:val="left" w:pos="720"/>
          <w:tab w:val="left" w:pos="3630"/>
        </w:tabs>
        <w:rPr>
          <w:sz w:val="22"/>
          <w:szCs w:val="22"/>
        </w:rPr>
      </w:pPr>
      <w:r>
        <w:rPr>
          <w:sz w:val="22"/>
          <w:szCs w:val="22"/>
        </w:rPr>
        <w:t>Yes</w:t>
      </w:r>
      <w:r w:rsidR="00DE0FD9">
        <w:rPr>
          <w:sz w:val="22"/>
          <w:szCs w:val="22"/>
        </w:rPr>
        <w:t xml:space="preserve"> – go to B11.5</w:t>
      </w:r>
    </w:p>
    <w:p w14:paraId="687F3441" w14:textId="65DC7B37" w:rsidR="00720AC7" w:rsidRPr="00001BE9" w:rsidRDefault="00720AC7" w:rsidP="00720AC7">
      <w:pPr>
        <w:numPr>
          <w:ilvl w:val="0"/>
          <w:numId w:val="4"/>
        </w:numPr>
        <w:tabs>
          <w:tab w:val="left" w:pos="720"/>
          <w:tab w:val="left" w:pos="3630"/>
        </w:tabs>
        <w:rPr>
          <w:sz w:val="22"/>
          <w:szCs w:val="22"/>
        </w:rPr>
      </w:pPr>
      <w:r>
        <w:rPr>
          <w:sz w:val="22"/>
          <w:szCs w:val="22"/>
        </w:rPr>
        <w:t>No</w:t>
      </w:r>
      <w:r w:rsidR="00DE0FD9">
        <w:rPr>
          <w:sz w:val="22"/>
          <w:szCs w:val="22"/>
        </w:rPr>
        <w:t xml:space="preserve"> – go to B12</w:t>
      </w:r>
    </w:p>
    <w:p w14:paraId="5DBF821E" w14:textId="77777777" w:rsidR="00720AC7" w:rsidRDefault="00720AC7" w:rsidP="00C8234D">
      <w:pPr>
        <w:rPr>
          <w:b/>
          <w:sz w:val="22"/>
          <w:szCs w:val="22"/>
        </w:rPr>
      </w:pPr>
    </w:p>
    <w:p w14:paraId="0049A11D" w14:textId="0F98760D" w:rsidR="00720AC7" w:rsidRDefault="00720AC7" w:rsidP="00720AC7">
      <w:pPr>
        <w:ind w:left="720"/>
        <w:rPr>
          <w:b/>
          <w:sz w:val="22"/>
          <w:szCs w:val="22"/>
        </w:rPr>
      </w:pPr>
      <w:r>
        <w:rPr>
          <w:b/>
          <w:sz w:val="22"/>
          <w:szCs w:val="22"/>
        </w:rPr>
        <w:t xml:space="preserve">B11.5 If “yes” to B11.4, </w:t>
      </w:r>
      <w:r w:rsidR="00342767">
        <w:rPr>
          <w:b/>
          <w:sz w:val="22"/>
          <w:szCs w:val="22"/>
        </w:rPr>
        <w:t>is</w:t>
      </w:r>
      <w:r w:rsidR="006D1287">
        <w:rPr>
          <w:b/>
          <w:sz w:val="22"/>
          <w:szCs w:val="22"/>
        </w:rPr>
        <w:t xml:space="preserve"> a </w:t>
      </w:r>
      <w:r w:rsidR="00311C2A">
        <w:rPr>
          <w:b/>
          <w:sz w:val="22"/>
          <w:szCs w:val="22"/>
        </w:rPr>
        <w:t>pediatric and adolescent gynecology (PAG) specialist consulted</w:t>
      </w:r>
      <w:r w:rsidR="00991BB2">
        <w:rPr>
          <w:b/>
          <w:sz w:val="22"/>
          <w:szCs w:val="22"/>
        </w:rPr>
        <w:t xml:space="preserve"> </w:t>
      </w:r>
      <w:r w:rsidR="00342767">
        <w:rPr>
          <w:b/>
          <w:sz w:val="22"/>
          <w:szCs w:val="22"/>
        </w:rPr>
        <w:t>on an ongoing basis for the</w:t>
      </w:r>
      <w:r w:rsidR="00360844">
        <w:rPr>
          <w:b/>
          <w:sz w:val="22"/>
          <w:szCs w:val="22"/>
        </w:rPr>
        <w:t xml:space="preserve"> fertility preservation </w:t>
      </w:r>
      <w:r w:rsidR="00B81D3E">
        <w:rPr>
          <w:b/>
          <w:sz w:val="22"/>
          <w:szCs w:val="22"/>
        </w:rPr>
        <w:t>program</w:t>
      </w:r>
      <w:r w:rsidR="00360844">
        <w:rPr>
          <w:b/>
          <w:sz w:val="22"/>
          <w:szCs w:val="22"/>
        </w:rPr>
        <w:t xml:space="preserve">? </w:t>
      </w:r>
    </w:p>
    <w:p w14:paraId="1BC68FB0" w14:textId="77777777" w:rsidR="00360844" w:rsidRDefault="00360844" w:rsidP="00B44C4E">
      <w:pPr>
        <w:ind w:left="720"/>
        <w:rPr>
          <w:b/>
          <w:sz w:val="22"/>
          <w:szCs w:val="22"/>
        </w:rPr>
      </w:pPr>
    </w:p>
    <w:p w14:paraId="0360A397" w14:textId="77777777" w:rsidR="00360844" w:rsidRDefault="00360844" w:rsidP="00360844">
      <w:pPr>
        <w:numPr>
          <w:ilvl w:val="0"/>
          <w:numId w:val="4"/>
        </w:numPr>
        <w:tabs>
          <w:tab w:val="left" w:pos="720"/>
          <w:tab w:val="left" w:pos="3630"/>
        </w:tabs>
        <w:rPr>
          <w:sz w:val="22"/>
          <w:szCs w:val="22"/>
        </w:rPr>
      </w:pPr>
      <w:r>
        <w:rPr>
          <w:sz w:val="22"/>
          <w:szCs w:val="22"/>
        </w:rPr>
        <w:t>Yes</w:t>
      </w:r>
    </w:p>
    <w:p w14:paraId="2D708B42" w14:textId="77777777" w:rsidR="00360844" w:rsidRPr="00001BE9" w:rsidRDefault="00360844" w:rsidP="00360844">
      <w:pPr>
        <w:numPr>
          <w:ilvl w:val="0"/>
          <w:numId w:val="4"/>
        </w:numPr>
        <w:tabs>
          <w:tab w:val="left" w:pos="720"/>
          <w:tab w:val="left" w:pos="3630"/>
        </w:tabs>
        <w:rPr>
          <w:sz w:val="22"/>
          <w:szCs w:val="22"/>
        </w:rPr>
      </w:pPr>
      <w:r>
        <w:rPr>
          <w:sz w:val="22"/>
          <w:szCs w:val="22"/>
        </w:rPr>
        <w:t>No</w:t>
      </w:r>
    </w:p>
    <w:p w14:paraId="5AA0F3AA" w14:textId="3905E5AF" w:rsidR="005908B6" w:rsidRDefault="005908B6">
      <w:pPr>
        <w:spacing w:after="160" w:line="259" w:lineRule="auto"/>
        <w:rPr>
          <w:b/>
          <w:sz w:val="22"/>
          <w:szCs w:val="22"/>
        </w:rPr>
      </w:pPr>
    </w:p>
    <w:p w14:paraId="50459A45" w14:textId="2AD55DE6" w:rsidR="00BB3CFD" w:rsidRPr="00AA27D1" w:rsidRDefault="00BB3CFD" w:rsidP="00383781">
      <w:pPr>
        <w:numPr>
          <w:ilvl w:val="0"/>
          <w:numId w:val="2"/>
        </w:numPr>
        <w:rPr>
          <w:b/>
          <w:sz w:val="22"/>
          <w:szCs w:val="22"/>
        </w:rPr>
      </w:pPr>
      <w:r w:rsidRPr="00AA27D1">
        <w:rPr>
          <w:b/>
          <w:sz w:val="22"/>
          <w:szCs w:val="22"/>
        </w:rPr>
        <w:t xml:space="preserve">Does your Pediatric Cancer program have multidisciplinary </w:t>
      </w:r>
      <w:r w:rsidRPr="00AA27D1">
        <w:rPr>
          <w:b/>
          <w:sz w:val="22"/>
          <w:szCs w:val="22"/>
          <w:u w:val="single"/>
        </w:rPr>
        <w:t>morbidity and mortality conferences</w:t>
      </w:r>
      <w:r w:rsidRPr="00865CCB">
        <w:rPr>
          <w:rStyle w:val="FootnoteReference"/>
          <w:b/>
          <w:sz w:val="22"/>
          <w:szCs w:val="22"/>
        </w:rPr>
        <w:footnoteReference w:id="24"/>
      </w:r>
      <w:r w:rsidRPr="00AA27D1">
        <w:rPr>
          <w:b/>
          <w:sz w:val="22"/>
          <w:szCs w:val="22"/>
        </w:rPr>
        <w:t xml:space="preserve"> </w:t>
      </w:r>
      <w:r w:rsidR="00383781">
        <w:rPr>
          <w:b/>
          <w:sz w:val="22"/>
          <w:szCs w:val="22"/>
        </w:rPr>
        <w:t xml:space="preserve">at least quarterly </w:t>
      </w:r>
      <w:r w:rsidRPr="00AA27D1">
        <w:rPr>
          <w:b/>
          <w:sz w:val="22"/>
          <w:szCs w:val="22"/>
        </w:rPr>
        <w:t>for cancer patients at your institution?</w:t>
      </w:r>
    </w:p>
    <w:p w14:paraId="193C2E4C" w14:textId="77777777" w:rsidR="00BB3CFD" w:rsidRDefault="00BB3CFD" w:rsidP="00BB3CFD">
      <w:pPr>
        <w:ind w:left="720"/>
        <w:rPr>
          <w:b/>
          <w:sz w:val="22"/>
          <w:szCs w:val="22"/>
        </w:rPr>
      </w:pPr>
    </w:p>
    <w:p w14:paraId="18B81C6A" w14:textId="77777777" w:rsidR="00BB3CFD" w:rsidRPr="00865CCB" w:rsidRDefault="00BB3CFD" w:rsidP="00BB3CFD">
      <w:pPr>
        <w:numPr>
          <w:ilvl w:val="0"/>
          <w:numId w:val="4"/>
        </w:numPr>
        <w:tabs>
          <w:tab w:val="left" w:pos="720"/>
          <w:tab w:val="left" w:pos="3630"/>
        </w:tabs>
        <w:rPr>
          <w:b/>
          <w:sz w:val="22"/>
          <w:szCs w:val="22"/>
        </w:rPr>
      </w:pPr>
      <w:r w:rsidRPr="00865CCB">
        <w:rPr>
          <w:sz w:val="22"/>
          <w:szCs w:val="22"/>
        </w:rPr>
        <w:t>Yes</w:t>
      </w:r>
    </w:p>
    <w:p w14:paraId="6A26C8F3" w14:textId="1605CD95" w:rsidR="00BB3CFD" w:rsidRPr="00F904A8" w:rsidRDefault="00BB3CFD" w:rsidP="00BB3CFD">
      <w:pPr>
        <w:numPr>
          <w:ilvl w:val="0"/>
          <w:numId w:val="4"/>
        </w:numPr>
        <w:tabs>
          <w:tab w:val="left" w:pos="720"/>
          <w:tab w:val="left" w:pos="3630"/>
        </w:tabs>
        <w:rPr>
          <w:sz w:val="22"/>
          <w:szCs w:val="22"/>
        </w:rPr>
      </w:pPr>
      <w:r w:rsidRPr="00865CCB">
        <w:rPr>
          <w:sz w:val="22"/>
          <w:szCs w:val="22"/>
        </w:rPr>
        <w:t>No</w:t>
      </w:r>
    </w:p>
    <w:p w14:paraId="6AE86C49" w14:textId="77777777" w:rsidR="000652D0" w:rsidRPr="00865CCB" w:rsidRDefault="000652D0" w:rsidP="00F904A8">
      <w:pPr>
        <w:tabs>
          <w:tab w:val="left" w:pos="720"/>
          <w:tab w:val="left" w:pos="3630"/>
        </w:tabs>
        <w:ind w:left="1080"/>
        <w:rPr>
          <w:b/>
          <w:sz w:val="22"/>
          <w:szCs w:val="22"/>
        </w:rPr>
      </w:pPr>
    </w:p>
    <w:p w14:paraId="02125F92" w14:textId="263DF32F" w:rsidR="00BB3CFD" w:rsidRPr="00865CCB" w:rsidRDefault="007C2E5F" w:rsidP="0062072F">
      <w:pPr>
        <w:numPr>
          <w:ilvl w:val="0"/>
          <w:numId w:val="2"/>
        </w:numPr>
        <w:rPr>
          <w:b/>
          <w:sz w:val="22"/>
          <w:szCs w:val="22"/>
        </w:rPr>
      </w:pPr>
      <w:r>
        <w:rPr>
          <w:b/>
          <w:sz w:val="22"/>
          <w:szCs w:val="22"/>
        </w:rPr>
        <w:t>This question has been removed from the survey.</w:t>
      </w:r>
      <w:r w:rsidR="17DA2380" w:rsidRPr="10A95902">
        <w:rPr>
          <w:b/>
          <w:bCs/>
          <w:sz w:val="22"/>
          <w:szCs w:val="22"/>
        </w:rPr>
        <w:t xml:space="preserve"> </w:t>
      </w:r>
    </w:p>
    <w:p w14:paraId="371BCA20" w14:textId="77777777" w:rsidR="00BB3CFD" w:rsidRDefault="00BB3CFD" w:rsidP="00BB3CFD">
      <w:pPr>
        <w:rPr>
          <w:b/>
          <w:sz w:val="22"/>
          <w:szCs w:val="22"/>
        </w:rPr>
      </w:pPr>
    </w:p>
    <w:p w14:paraId="4025F315" w14:textId="77777777" w:rsidR="00BB3CFD" w:rsidRPr="00865CCB" w:rsidRDefault="00BB3CFD" w:rsidP="00BB3CFD">
      <w:pPr>
        <w:numPr>
          <w:ilvl w:val="0"/>
          <w:numId w:val="2"/>
        </w:numPr>
        <w:rPr>
          <w:b/>
          <w:sz w:val="22"/>
          <w:szCs w:val="22"/>
        </w:rPr>
      </w:pPr>
      <w:r w:rsidRPr="00865CCB">
        <w:rPr>
          <w:b/>
          <w:sz w:val="22"/>
          <w:szCs w:val="22"/>
        </w:rPr>
        <w:t>Does your Pediatric Cancer program promote ease of access to care through any of the following?</w:t>
      </w:r>
    </w:p>
    <w:tbl>
      <w:tblPr>
        <w:tblW w:w="8754" w:type="dxa"/>
        <w:tblInd w:w="720" w:type="dxa"/>
        <w:tblLayout w:type="fixed"/>
        <w:tblLook w:val="01E0" w:firstRow="1" w:lastRow="1" w:firstColumn="1" w:lastColumn="1" w:noHBand="0" w:noVBand="0"/>
      </w:tblPr>
      <w:tblGrid>
        <w:gridCol w:w="432"/>
        <w:gridCol w:w="6768"/>
        <w:gridCol w:w="690"/>
        <w:gridCol w:w="864"/>
      </w:tblGrid>
      <w:tr w:rsidR="00BB3CFD" w:rsidRPr="00865CCB" w14:paraId="0B473720" w14:textId="77777777" w:rsidTr="0062072F">
        <w:trPr>
          <w:trHeight w:val="333"/>
        </w:trPr>
        <w:tc>
          <w:tcPr>
            <w:tcW w:w="432" w:type="dxa"/>
          </w:tcPr>
          <w:p w14:paraId="0AEB5515" w14:textId="77777777" w:rsidR="00BB3CFD" w:rsidRPr="00865CCB" w:rsidRDefault="00BB3CFD" w:rsidP="00E67EF9">
            <w:pPr>
              <w:rPr>
                <w:b/>
                <w:sz w:val="22"/>
                <w:szCs w:val="22"/>
              </w:rPr>
            </w:pPr>
          </w:p>
        </w:tc>
        <w:tc>
          <w:tcPr>
            <w:tcW w:w="6768" w:type="dxa"/>
          </w:tcPr>
          <w:p w14:paraId="012BC20D" w14:textId="77777777" w:rsidR="00BB3CFD" w:rsidRPr="00865CCB" w:rsidRDefault="00BB3CFD" w:rsidP="00E67EF9">
            <w:pPr>
              <w:rPr>
                <w:b/>
                <w:sz w:val="22"/>
                <w:szCs w:val="22"/>
              </w:rPr>
            </w:pPr>
          </w:p>
        </w:tc>
        <w:tc>
          <w:tcPr>
            <w:tcW w:w="690" w:type="dxa"/>
            <w:vAlign w:val="bottom"/>
          </w:tcPr>
          <w:p w14:paraId="06C021C7" w14:textId="77777777" w:rsidR="00BB3CFD" w:rsidRPr="00865CCB" w:rsidRDefault="00BB3CFD" w:rsidP="00E67EF9">
            <w:pPr>
              <w:jc w:val="center"/>
              <w:rPr>
                <w:b/>
                <w:sz w:val="22"/>
                <w:szCs w:val="22"/>
              </w:rPr>
            </w:pPr>
            <w:r w:rsidRPr="00865CCB">
              <w:rPr>
                <w:b/>
                <w:sz w:val="22"/>
                <w:szCs w:val="22"/>
              </w:rPr>
              <w:t>Yes</w:t>
            </w:r>
          </w:p>
        </w:tc>
        <w:tc>
          <w:tcPr>
            <w:tcW w:w="864" w:type="dxa"/>
            <w:vAlign w:val="bottom"/>
          </w:tcPr>
          <w:p w14:paraId="13DC737D" w14:textId="77777777" w:rsidR="00BB3CFD" w:rsidRPr="00865CCB" w:rsidRDefault="00BB3CFD" w:rsidP="00E67EF9">
            <w:pPr>
              <w:jc w:val="center"/>
              <w:rPr>
                <w:b/>
                <w:sz w:val="22"/>
                <w:szCs w:val="22"/>
              </w:rPr>
            </w:pPr>
            <w:r w:rsidRPr="00865CCB">
              <w:rPr>
                <w:b/>
                <w:sz w:val="22"/>
                <w:szCs w:val="22"/>
              </w:rPr>
              <w:t>No</w:t>
            </w:r>
          </w:p>
        </w:tc>
      </w:tr>
      <w:tr w:rsidR="00BB3CFD" w:rsidRPr="00865CCB" w14:paraId="5099BE2C" w14:textId="77777777" w:rsidTr="0062072F">
        <w:tc>
          <w:tcPr>
            <w:tcW w:w="432" w:type="dxa"/>
            <w:shd w:val="clear" w:color="auto" w:fill="D9D9D9"/>
          </w:tcPr>
          <w:p w14:paraId="461A8501" w14:textId="77777777" w:rsidR="00BB3CFD" w:rsidRPr="00865CCB" w:rsidRDefault="00BB3CFD" w:rsidP="00E67EF9">
            <w:pPr>
              <w:rPr>
                <w:sz w:val="22"/>
                <w:szCs w:val="22"/>
              </w:rPr>
            </w:pPr>
            <w:r w:rsidRPr="00865CCB">
              <w:rPr>
                <w:sz w:val="22"/>
                <w:szCs w:val="22"/>
              </w:rPr>
              <w:t>a.</w:t>
            </w:r>
          </w:p>
        </w:tc>
        <w:tc>
          <w:tcPr>
            <w:tcW w:w="6768" w:type="dxa"/>
            <w:shd w:val="clear" w:color="auto" w:fill="D9D9D9"/>
          </w:tcPr>
          <w:p w14:paraId="026D464E" w14:textId="51A82716" w:rsidR="00BB3CFD" w:rsidRPr="00865CCB" w:rsidRDefault="00BB3CFD" w:rsidP="00E67EF9">
            <w:pPr>
              <w:rPr>
                <w:sz w:val="22"/>
                <w:szCs w:val="22"/>
              </w:rPr>
            </w:pPr>
            <w:r>
              <w:rPr>
                <w:sz w:val="22"/>
                <w:szCs w:val="22"/>
              </w:rPr>
              <w:t xml:space="preserve">Offering on-site direct oncology-specific patient care (not just emergency care) from hematology/oncology providers during </w:t>
            </w:r>
            <w:r w:rsidR="003408F4" w:rsidRPr="003E6B89">
              <w:rPr>
                <w:sz w:val="22"/>
                <w:szCs w:val="22"/>
                <w:u w:val="single"/>
              </w:rPr>
              <w:t>nights</w:t>
            </w:r>
            <w:r w:rsidR="00F91A73">
              <w:rPr>
                <w:rStyle w:val="FootnoteReference"/>
                <w:sz w:val="22"/>
                <w:szCs w:val="22"/>
              </w:rPr>
              <w:footnoteReference w:id="25"/>
            </w:r>
            <w:r>
              <w:rPr>
                <w:sz w:val="22"/>
                <w:szCs w:val="22"/>
              </w:rPr>
              <w:t xml:space="preserve"> and </w:t>
            </w:r>
            <w:r w:rsidRPr="006444E6">
              <w:rPr>
                <w:sz w:val="22"/>
                <w:szCs w:val="22"/>
                <w:u w:val="single"/>
              </w:rPr>
              <w:t>weekends</w:t>
            </w:r>
            <w:r w:rsidR="003408F4">
              <w:rPr>
                <w:rStyle w:val="FootnoteReference"/>
                <w:sz w:val="22"/>
                <w:szCs w:val="22"/>
              </w:rPr>
              <w:footnoteReference w:id="26"/>
            </w:r>
            <w:r>
              <w:rPr>
                <w:sz w:val="22"/>
                <w:szCs w:val="22"/>
              </w:rPr>
              <w:t xml:space="preserve"> </w:t>
            </w:r>
          </w:p>
        </w:tc>
        <w:tc>
          <w:tcPr>
            <w:tcW w:w="690" w:type="dxa"/>
            <w:shd w:val="clear" w:color="auto" w:fill="D9D9D9"/>
            <w:vAlign w:val="center"/>
          </w:tcPr>
          <w:p w14:paraId="352ECC58" w14:textId="77777777" w:rsidR="00BB3CFD" w:rsidRPr="00865CCB" w:rsidRDefault="00BB3CFD" w:rsidP="00E67EF9">
            <w:pPr>
              <w:jc w:val="center"/>
              <w:rPr>
                <w:b/>
                <w:sz w:val="22"/>
                <w:szCs w:val="22"/>
              </w:rPr>
            </w:pPr>
            <w:r w:rsidRPr="00865CCB">
              <w:rPr>
                <w:b/>
                <w:sz w:val="22"/>
                <w:szCs w:val="22"/>
              </w:rPr>
              <w:t>○</w:t>
            </w:r>
          </w:p>
        </w:tc>
        <w:tc>
          <w:tcPr>
            <w:tcW w:w="864" w:type="dxa"/>
            <w:shd w:val="clear" w:color="auto" w:fill="D9D9D9"/>
            <w:vAlign w:val="center"/>
          </w:tcPr>
          <w:p w14:paraId="5F6213AD" w14:textId="77777777" w:rsidR="00BB3CFD" w:rsidRPr="00865CCB" w:rsidRDefault="00BB3CFD" w:rsidP="00E67EF9">
            <w:pPr>
              <w:jc w:val="center"/>
              <w:rPr>
                <w:b/>
                <w:sz w:val="22"/>
                <w:szCs w:val="22"/>
              </w:rPr>
            </w:pPr>
            <w:r w:rsidRPr="00865CCB">
              <w:rPr>
                <w:b/>
                <w:sz w:val="22"/>
                <w:szCs w:val="22"/>
              </w:rPr>
              <w:t>○</w:t>
            </w:r>
          </w:p>
        </w:tc>
      </w:tr>
      <w:tr w:rsidR="00BB3CFD" w:rsidRPr="00865CCB" w14:paraId="4CB0805C" w14:textId="77777777" w:rsidTr="0062072F">
        <w:tc>
          <w:tcPr>
            <w:tcW w:w="432" w:type="dxa"/>
          </w:tcPr>
          <w:p w14:paraId="35216E29" w14:textId="77777777" w:rsidR="00BB3CFD" w:rsidRPr="00865CCB" w:rsidRDefault="00BB3CFD" w:rsidP="00E67EF9">
            <w:pPr>
              <w:rPr>
                <w:sz w:val="22"/>
                <w:szCs w:val="22"/>
              </w:rPr>
            </w:pPr>
            <w:r w:rsidRPr="00865CCB">
              <w:rPr>
                <w:sz w:val="22"/>
                <w:szCs w:val="22"/>
              </w:rPr>
              <w:t>b.</w:t>
            </w:r>
          </w:p>
        </w:tc>
        <w:tc>
          <w:tcPr>
            <w:tcW w:w="6768" w:type="dxa"/>
          </w:tcPr>
          <w:p w14:paraId="5E8BDC01" w14:textId="3AF057CD" w:rsidR="00BB3CFD" w:rsidRPr="00865CCB" w:rsidRDefault="00BB3CFD" w:rsidP="00E67EF9">
            <w:pPr>
              <w:rPr>
                <w:sz w:val="22"/>
                <w:szCs w:val="22"/>
              </w:rPr>
            </w:pPr>
            <w:r>
              <w:rPr>
                <w:sz w:val="22"/>
                <w:szCs w:val="22"/>
              </w:rPr>
              <w:t>A</w:t>
            </w:r>
            <w:r w:rsidRPr="00865CCB">
              <w:rPr>
                <w:sz w:val="22"/>
                <w:szCs w:val="22"/>
              </w:rPr>
              <w:t xml:space="preserve"> </w:t>
            </w:r>
            <w:r w:rsidRPr="00FB25BC">
              <w:rPr>
                <w:sz w:val="22"/>
                <w:szCs w:val="22"/>
                <w:u w:val="single"/>
              </w:rPr>
              <w:t>coordinated outreach program</w:t>
            </w:r>
            <w:r w:rsidR="0061798C">
              <w:rPr>
                <w:rStyle w:val="FootnoteReference"/>
                <w:sz w:val="22"/>
                <w:szCs w:val="22"/>
              </w:rPr>
              <w:footnoteReference w:id="27"/>
            </w:r>
            <w:r w:rsidRPr="00865CCB">
              <w:rPr>
                <w:sz w:val="22"/>
                <w:szCs w:val="22"/>
              </w:rPr>
              <w:t xml:space="preserve"> that enables cancer patients to receive community-based follow-up care or treatment</w:t>
            </w:r>
            <w:r>
              <w:rPr>
                <w:sz w:val="22"/>
                <w:szCs w:val="22"/>
              </w:rPr>
              <w:t xml:space="preserve"> </w:t>
            </w:r>
          </w:p>
        </w:tc>
        <w:tc>
          <w:tcPr>
            <w:tcW w:w="690" w:type="dxa"/>
            <w:vAlign w:val="center"/>
          </w:tcPr>
          <w:p w14:paraId="36840CA6" w14:textId="77777777" w:rsidR="00BB3CFD" w:rsidRPr="00865CCB" w:rsidRDefault="00BB3CFD" w:rsidP="00E67EF9">
            <w:pPr>
              <w:jc w:val="center"/>
              <w:rPr>
                <w:b/>
                <w:sz w:val="22"/>
                <w:szCs w:val="22"/>
              </w:rPr>
            </w:pPr>
            <w:r w:rsidRPr="00865CCB">
              <w:rPr>
                <w:b/>
                <w:sz w:val="22"/>
                <w:szCs w:val="22"/>
              </w:rPr>
              <w:t>○</w:t>
            </w:r>
          </w:p>
        </w:tc>
        <w:tc>
          <w:tcPr>
            <w:tcW w:w="864" w:type="dxa"/>
            <w:vAlign w:val="center"/>
          </w:tcPr>
          <w:p w14:paraId="02E60092" w14:textId="77777777" w:rsidR="00BB3CFD" w:rsidRPr="00865CCB" w:rsidRDefault="00BB3CFD" w:rsidP="00E67EF9">
            <w:pPr>
              <w:jc w:val="center"/>
              <w:rPr>
                <w:b/>
                <w:sz w:val="22"/>
                <w:szCs w:val="22"/>
              </w:rPr>
            </w:pPr>
            <w:r w:rsidRPr="00865CCB">
              <w:rPr>
                <w:b/>
                <w:sz w:val="22"/>
                <w:szCs w:val="22"/>
              </w:rPr>
              <w:t>○</w:t>
            </w:r>
          </w:p>
        </w:tc>
      </w:tr>
      <w:tr w:rsidR="00BB3CFD" w:rsidRPr="00865CCB" w14:paraId="60B40370" w14:textId="77777777" w:rsidTr="0062072F">
        <w:tc>
          <w:tcPr>
            <w:tcW w:w="432" w:type="dxa"/>
            <w:shd w:val="clear" w:color="auto" w:fill="D9D9D9"/>
          </w:tcPr>
          <w:p w14:paraId="2A39206B" w14:textId="77777777" w:rsidR="00BB3CFD" w:rsidRPr="00865CCB" w:rsidRDefault="00BB3CFD" w:rsidP="00E67EF9">
            <w:pPr>
              <w:rPr>
                <w:sz w:val="22"/>
                <w:szCs w:val="22"/>
              </w:rPr>
            </w:pPr>
            <w:r w:rsidRPr="00865CCB">
              <w:rPr>
                <w:sz w:val="22"/>
                <w:szCs w:val="22"/>
              </w:rPr>
              <w:t>c.</w:t>
            </w:r>
          </w:p>
        </w:tc>
        <w:tc>
          <w:tcPr>
            <w:tcW w:w="6768" w:type="dxa"/>
            <w:shd w:val="clear" w:color="auto" w:fill="D9D9D9"/>
          </w:tcPr>
          <w:p w14:paraId="6C9D6EED" w14:textId="0A4D5A9F" w:rsidR="00BB3CFD" w:rsidRPr="00865CCB" w:rsidRDefault="00BB3CFD" w:rsidP="00E67EF9">
            <w:pPr>
              <w:rPr>
                <w:sz w:val="22"/>
                <w:szCs w:val="22"/>
              </w:rPr>
            </w:pPr>
            <w:r w:rsidRPr="00865CCB">
              <w:rPr>
                <w:sz w:val="22"/>
                <w:szCs w:val="22"/>
              </w:rPr>
              <w:t>Multidisciplinary clinics, allowing patients to see multiple care providers in a single visit</w:t>
            </w:r>
            <w:r>
              <w:rPr>
                <w:sz w:val="22"/>
                <w:szCs w:val="22"/>
              </w:rPr>
              <w:t xml:space="preserve"> </w:t>
            </w:r>
          </w:p>
        </w:tc>
        <w:tc>
          <w:tcPr>
            <w:tcW w:w="690" w:type="dxa"/>
            <w:shd w:val="clear" w:color="auto" w:fill="D9D9D9"/>
            <w:vAlign w:val="center"/>
          </w:tcPr>
          <w:p w14:paraId="6EB573EE" w14:textId="77777777" w:rsidR="00BB3CFD" w:rsidRPr="00865CCB" w:rsidRDefault="00BB3CFD" w:rsidP="00E67EF9">
            <w:pPr>
              <w:jc w:val="center"/>
              <w:rPr>
                <w:b/>
                <w:sz w:val="22"/>
                <w:szCs w:val="22"/>
              </w:rPr>
            </w:pPr>
            <w:r w:rsidRPr="00865CCB">
              <w:rPr>
                <w:b/>
                <w:sz w:val="22"/>
                <w:szCs w:val="22"/>
              </w:rPr>
              <w:t>○</w:t>
            </w:r>
          </w:p>
        </w:tc>
        <w:tc>
          <w:tcPr>
            <w:tcW w:w="864" w:type="dxa"/>
            <w:shd w:val="clear" w:color="auto" w:fill="D9D9D9"/>
            <w:vAlign w:val="center"/>
          </w:tcPr>
          <w:p w14:paraId="422D58CA" w14:textId="77777777" w:rsidR="00BB3CFD" w:rsidRPr="00865CCB" w:rsidRDefault="00BB3CFD" w:rsidP="00E67EF9">
            <w:pPr>
              <w:jc w:val="center"/>
              <w:rPr>
                <w:b/>
                <w:sz w:val="22"/>
                <w:szCs w:val="22"/>
              </w:rPr>
            </w:pPr>
            <w:r w:rsidRPr="00865CCB">
              <w:rPr>
                <w:b/>
                <w:sz w:val="22"/>
                <w:szCs w:val="22"/>
              </w:rPr>
              <w:t>○</w:t>
            </w:r>
          </w:p>
        </w:tc>
      </w:tr>
    </w:tbl>
    <w:p w14:paraId="74F4D985" w14:textId="0244DB15" w:rsidR="00FA2F8E" w:rsidRDefault="00FA2F8E" w:rsidP="00BB3CFD">
      <w:pPr>
        <w:rPr>
          <w:b/>
          <w:bCs/>
          <w:sz w:val="22"/>
          <w:szCs w:val="22"/>
        </w:rPr>
      </w:pPr>
    </w:p>
    <w:p w14:paraId="269575E5" w14:textId="77777777" w:rsidR="00FA2F8E" w:rsidRDefault="00FA2F8E">
      <w:pPr>
        <w:spacing w:after="160" w:line="259" w:lineRule="auto"/>
        <w:rPr>
          <w:b/>
          <w:bCs/>
          <w:sz w:val="22"/>
          <w:szCs w:val="22"/>
        </w:rPr>
      </w:pPr>
      <w:r>
        <w:rPr>
          <w:b/>
          <w:bCs/>
          <w:sz w:val="22"/>
          <w:szCs w:val="22"/>
        </w:rPr>
        <w:br w:type="page"/>
      </w:r>
    </w:p>
    <w:p w14:paraId="7049AA7D" w14:textId="41B614B8" w:rsidR="00BB3CFD" w:rsidRPr="00AA27D1" w:rsidRDefault="00BB3CFD" w:rsidP="00BB3CFD">
      <w:pPr>
        <w:numPr>
          <w:ilvl w:val="0"/>
          <w:numId w:val="2"/>
        </w:numPr>
        <w:rPr>
          <w:b/>
          <w:bCs/>
          <w:sz w:val="22"/>
          <w:szCs w:val="22"/>
        </w:rPr>
      </w:pPr>
      <w:r w:rsidRPr="00AA27D1">
        <w:rPr>
          <w:b/>
          <w:bCs/>
          <w:sz w:val="22"/>
          <w:szCs w:val="22"/>
        </w:rPr>
        <w:lastRenderedPageBreak/>
        <w:t xml:space="preserve">Does your </w:t>
      </w:r>
      <w:r w:rsidRPr="00AA27D1">
        <w:rPr>
          <w:b/>
          <w:sz w:val="22"/>
          <w:szCs w:val="22"/>
        </w:rPr>
        <w:t xml:space="preserve">Pediatric Cancer </w:t>
      </w:r>
      <w:r w:rsidRPr="00AA27D1">
        <w:rPr>
          <w:b/>
          <w:bCs/>
          <w:sz w:val="22"/>
          <w:szCs w:val="22"/>
        </w:rPr>
        <w:t xml:space="preserve">program provide the following in support of chemotherapy treatment? </w:t>
      </w:r>
    </w:p>
    <w:tbl>
      <w:tblPr>
        <w:tblW w:w="8796" w:type="dxa"/>
        <w:tblInd w:w="720" w:type="dxa"/>
        <w:tblLook w:val="01E0" w:firstRow="1" w:lastRow="1" w:firstColumn="1" w:lastColumn="1" w:noHBand="0" w:noVBand="0"/>
      </w:tblPr>
      <w:tblGrid>
        <w:gridCol w:w="450"/>
        <w:gridCol w:w="6684"/>
        <w:gridCol w:w="805"/>
        <w:gridCol w:w="857"/>
      </w:tblGrid>
      <w:tr w:rsidR="00BB3CFD" w:rsidRPr="00865CCB" w14:paraId="3B237FF4" w14:textId="77777777" w:rsidTr="0062072F">
        <w:trPr>
          <w:trHeight w:val="288"/>
        </w:trPr>
        <w:tc>
          <w:tcPr>
            <w:tcW w:w="450" w:type="dxa"/>
          </w:tcPr>
          <w:p w14:paraId="551E8242" w14:textId="77777777" w:rsidR="00BB3CFD" w:rsidRPr="00865CCB" w:rsidRDefault="00BB3CFD" w:rsidP="00E67EF9">
            <w:pPr>
              <w:rPr>
                <w:b/>
                <w:sz w:val="22"/>
                <w:szCs w:val="22"/>
              </w:rPr>
            </w:pPr>
          </w:p>
        </w:tc>
        <w:tc>
          <w:tcPr>
            <w:tcW w:w="6684" w:type="dxa"/>
          </w:tcPr>
          <w:p w14:paraId="0E77F9C4" w14:textId="77777777" w:rsidR="00BB3CFD" w:rsidRPr="00865CCB" w:rsidRDefault="00BB3CFD" w:rsidP="00E67EF9">
            <w:pPr>
              <w:rPr>
                <w:b/>
                <w:sz w:val="22"/>
                <w:szCs w:val="22"/>
              </w:rPr>
            </w:pPr>
          </w:p>
        </w:tc>
        <w:tc>
          <w:tcPr>
            <w:tcW w:w="805" w:type="dxa"/>
            <w:vAlign w:val="bottom"/>
          </w:tcPr>
          <w:p w14:paraId="2BB59B3D" w14:textId="77777777" w:rsidR="00BB3CFD" w:rsidRPr="00865CCB" w:rsidRDefault="00BB3CFD" w:rsidP="00E67EF9">
            <w:pPr>
              <w:jc w:val="center"/>
              <w:rPr>
                <w:b/>
                <w:sz w:val="22"/>
                <w:szCs w:val="22"/>
              </w:rPr>
            </w:pPr>
            <w:r w:rsidRPr="00865CCB">
              <w:rPr>
                <w:b/>
                <w:sz w:val="22"/>
                <w:szCs w:val="22"/>
              </w:rPr>
              <w:t>Yes</w:t>
            </w:r>
          </w:p>
        </w:tc>
        <w:tc>
          <w:tcPr>
            <w:tcW w:w="857" w:type="dxa"/>
            <w:vAlign w:val="bottom"/>
          </w:tcPr>
          <w:p w14:paraId="71112E20" w14:textId="77777777" w:rsidR="00BB3CFD" w:rsidRPr="00865CCB" w:rsidRDefault="00BB3CFD" w:rsidP="00E67EF9">
            <w:pPr>
              <w:jc w:val="center"/>
              <w:rPr>
                <w:b/>
                <w:sz w:val="22"/>
                <w:szCs w:val="22"/>
              </w:rPr>
            </w:pPr>
            <w:r w:rsidRPr="00865CCB">
              <w:rPr>
                <w:b/>
                <w:sz w:val="22"/>
                <w:szCs w:val="22"/>
              </w:rPr>
              <w:t>No</w:t>
            </w:r>
          </w:p>
        </w:tc>
      </w:tr>
      <w:tr w:rsidR="00BB3CFD" w:rsidRPr="00865CCB" w14:paraId="3DEFFC59" w14:textId="77777777" w:rsidTr="0062072F">
        <w:tc>
          <w:tcPr>
            <w:tcW w:w="450" w:type="dxa"/>
            <w:shd w:val="clear" w:color="auto" w:fill="D9D9D9"/>
          </w:tcPr>
          <w:p w14:paraId="5BF09712" w14:textId="77777777" w:rsidR="00BB3CFD" w:rsidRPr="00865CCB" w:rsidRDefault="00BB3CFD" w:rsidP="00E67EF9">
            <w:pPr>
              <w:rPr>
                <w:sz w:val="22"/>
                <w:szCs w:val="22"/>
              </w:rPr>
            </w:pPr>
            <w:r w:rsidRPr="00865CCB">
              <w:rPr>
                <w:sz w:val="22"/>
                <w:szCs w:val="22"/>
              </w:rPr>
              <w:t>a.</w:t>
            </w:r>
          </w:p>
        </w:tc>
        <w:tc>
          <w:tcPr>
            <w:tcW w:w="6684" w:type="dxa"/>
            <w:shd w:val="clear" w:color="auto" w:fill="D9D9D9"/>
          </w:tcPr>
          <w:p w14:paraId="37E068CD" w14:textId="549A3CE8" w:rsidR="00BB3CFD" w:rsidRPr="00D83CE3" w:rsidRDefault="00BB3CFD" w:rsidP="0062072F">
            <w:pPr>
              <w:tabs>
                <w:tab w:val="left" w:pos="6465"/>
              </w:tabs>
              <w:rPr>
                <w:b/>
                <w:bCs/>
                <w:sz w:val="22"/>
                <w:szCs w:val="22"/>
              </w:rPr>
            </w:pPr>
            <w:r w:rsidRPr="008B4861">
              <w:rPr>
                <w:sz w:val="22"/>
                <w:szCs w:val="22"/>
              </w:rPr>
              <w:t xml:space="preserve">Dedicated </w:t>
            </w:r>
            <w:r w:rsidRPr="00C81DAE">
              <w:rPr>
                <w:sz w:val="22"/>
                <w:szCs w:val="22"/>
                <w:u w:val="single"/>
              </w:rPr>
              <w:t>pediatric chemotherapy pharmacy</w:t>
            </w:r>
            <w:r>
              <w:rPr>
                <w:rStyle w:val="FootnoteReference"/>
                <w:sz w:val="22"/>
                <w:szCs w:val="22"/>
              </w:rPr>
              <w:footnoteReference w:id="28"/>
            </w:r>
            <w:r>
              <w:rPr>
                <w:sz w:val="22"/>
                <w:szCs w:val="22"/>
              </w:rPr>
              <w:t xml:space="preserve"> </w:t>
            </w:r>
          </w:p>
        </w:tc>
        <w:tc>
          <w:tcPr>
            <w:tcW w:w="805" w:type="dxa"/>
            <w:shd w:val="clear" w:color="auto" w:fill="D9D9D9"/>
            <w:vAlign w:val="center"/>
          </w:tcPr>
          <w:p w14:paraId="37216374" w14:textId="77777777" w:rsidR="00BB3CFD" w:rsidRPr="00865CCB" w:rsidRDefault="00BB3CFD" w:rsidP="00E67EF9">
            <w:pPr>
              <w:jc w:val="center"/>
              <w:rPr>
                <w:b/>
                <w:sz w:val="22"/>
                <w:szCs w:val="22"/>
              </w:rPr>
            </w:pPr>
            <w:r w:rsidRPr="00865CCB">
              <w:rPr>
                <w:b/>
                <w:sz w:val="22"/>
                <w:szCs w:val="22"/>
              </w:rPr>
              <w:t>○</w:t>
            </w:r>
          </w:p>
        </w:tc>
        <w:tc>
          <w:tcPr>
            <w:tcW w:w="857" w:type="dxa"/>
            <w:shd w:val="clear" w:color="auto" w:fill="D9D9D9"/>
            <w:vAlign w:val="center"/>
          </w:tcPr>
          <w:p w14:paraId="16F130F6" w14:textId="77777777" w:rsidR="00BB3CFD" w:rsidRPr="00865CCB" w:rsidRDefault="00BB3CFD" w:rsidP="00E67EF9">
            <w:pPr>
              <w:jc w:val="center"/>
              <w:rPr>
                <w:b/>
                <w:sz w:val="22"/>
                <w:szCs w:val="22"/>
              </w:rPr>
            </w:pPr>
            <w:r w:rsidRPr="00865CCB">
              <w:rPr>
                <w:b/>
                <w:sz w:val="22"/>
                <w:szCs w:val="22"/>
              </w:rPr>
              <w:t>○</w:t>
            </w:r>
          </w:p>
        </w:tc>
      </w:tr>
      <w:tr w:rsidR="00BB3CFD" w:rsidRPr="00865CCB" w14:paraId="6803AE96" w14:textId="77777777" w:rsidTr="0062072F">
        <w:tc>
          <w:tcPr>
            <w:tcW w:w="450" w:type="dxa"/>
          </w:tcPr>
          <w:p w14:paraId="3AB0B7E7" w14:textId="77777777" w:rsidR="00BB3CFD" w:rsidRPr="00865CCB" w:rsidRDefault="00BB3CFD" w:rsidP="00E67EF9">
            <w:pPr>
              <w:rPr>
                <w:sz w:val="22"/>
                <w:szCs w:val="22"/>
              </w:rPr>
            </w:pPr>
            <w:r w:rsidRPr="00865CCB">
              <w:rPr>
                <w:sz w:val="22"/>
                <w:szCs w:val="22"/>
              </w:rPr>
              <w:t>b.</w:t>
            </w:r>
          </w:p>
        </w:tc>
        <w:tc>
          <w:tcPr>
            <w:tcW w:w="6684" w:type="dxa"/>
          </w:tcPr>
          <w:p w14:paraId="288BDD08" w14:textId="202ACB6A" w:rsidR="00BB3CFD" w:rsidRPr="00865CCB" w:rsidRDefault="00BB3CFD" w:rsidP="0062072F">
            <w:pPr>
              <w:tabs>
                <w:tab w:val="left" w:pos="6465"/>
              </w:tabs>
              <w:rPr>
                <w:rFonts w:eastAsia="Batang"/>
                <w:sz w:val="22"/>
                <w:szCs w:val="22"/>
                <w:lang w:eastAsia="ko-KR"/>
              </w:rPr>
            </w:pPr>
            <w:r>
              <w:rPr>
                <w:sz w:val="22"/>
                <w:szCs w:val="22"/>
              </w:rPr>
              <w:t>P</w:t>
            </w:r>
            <w:r w:rsidRPr="00865CCB">
              <w:rPr>
                <w:sz w:val="22"/>
                <w:szCs w:val="22"/>
              </w:rPr>
              <w:t>ediatric oncology pharmacist</w:t>
            </w:r>
            <w:r>
              <w:rPr>
                <w:sz w:val="22"/>
                <w:szCs w:val="22"/>
              </w:rPr>
              <w:t xml:space="preserve"> with training and experience in pediatric chemotherapy</w:t>
            </w:r>
            <w:r w:rsidRPr="00D83CE3">
              <w:rPr>
                <w:b/>
                <w:bCs/>
                <w:color w:val="1F497D"/>
                <w:sz w:val="22"/>
                <w:szCs w:val="22"/>
              </w:rPr>
              <w:t xml:space="preserve"> </w:t>
            </w:r>
          </w:p>
        </w:tc>
        <w:tc>
          <w:tcPr>
            <w:tcW w:w="805" w:type="dxa"/>
            <w:vAlign w:val="center"/>
          </w:tcPr>
          <w:p w14:paraId="18AB33A8" w14:textId="77777777" w:rsidR="00BB3CFD" w:rsidRPr="00865CCB" w:rsidRDefault="00BB3CFD" w:rsidP="00E67EF9">
            <w:pPr>
              <w:jc w:val="center"/>
              <w:rPr>
                <w:b/>
                <w:sz w:val="22"/>
                <w:szCs w:val="22"/>
              </w:rPr>
            </w:pPr>
            <w:r w:rsidRPr="00865CCB">
              <w:rPr>
                <w:b/>
                <w:sz w:val="22"/>
                <w:szCs w:val="22"/>
              </w:rPr>
              <w:t>○</w:t>
            </w:r>
          </w:p>
        </w:tc>
        <w:tc>
          <w:tcPr>
            <w:tcW w:w="857" w:type="dxa"/>
            <w:vAlign w:val="center"/>
          </w:tcPr>
          <w:p w14:paraId="7AE96CE6" w14:textId="77777777" w:rsidR="00BB3CFD" w:rsidRPr="00865CCB" w:rsidRDefault="00BB3CFD" w:rsidP="00E67EF9">
            <w:pPr>
              <w:jc w:val="center"/>
              <w:rPr>
                <w:b/>
                <w:sz w:val="22"/>
                <w:szCs w:val="22"/>
              </w:rPr>
            </w:pPr>
            <w:r w:rsidRPr="00865CCB">
              <w:rPr>
                <w:b/>
                <w:sz w:val="22"/>
                <w:szCs w:val="22"/>
              </w:rPr>
              <w:t>○</w:t>
            </w:r>
          </w:p>
        </w:tc>
      </w:tr>
      <w:tr w:rsidR="00BB3CFD" w:rsidRPr="00865CCB" w14:paraId="36E93187" w14:textId="77777777" w:rsidTr="0062072F">
        <w:tc>
          <w:tcPr>
            <w:tcW w:w="450" w:type="dxa"/>
            <w:shd w:val="clear" w:color="auto" w:fill="D9D9D9"/>
          </w:tcPr>
          <w:p w14:paraId="704D9438" w14:textId="77777777" w:rsidR="00BB3CFD" w:rsidRPr="00865CCB" w:rsidRDefault="00BB3CFD" w:rsidP="00E67EF9">
            <w:pPr>
              <w:rPr>
                <w:sz w:val="22"/>
                <w:szCs w:val="22"/>
              </w:rPr>
            </w:pPr>
            <w:r w:rsidRPr="00865CCB">
              <w:rPr>
                <w:sz w:val="22"/>
                <w:szCs w:val="22"/>
              </w:rPr>
              <w:t>c.</w:t>
            </w:r>
          </w:p>
        </w:tc>
        <w:tc>
          <w:tcPr>
            <w:tcW w:w="6684" w:type="dxa"/>
            <w:shd w:val="clear" w:color="auto" w:fill="D9D9D9"/>
          </w:tcPr>
          <w:p w14:paraId="6B3C1F7A" w14:textId="39C3B02E" w:rsidR="00BB3CFD" w:rsidRPr="00865CCB" w:rsidRDefault="00BB3CFD" w:rsidP="0062072F">
            <w:pPr>
              <w:tabs>
                <w:tab w:val="left" w:pos="6015"/>
              </w:tabs>
              <w:ind w:right="-90"/>
              <w:rPr>
                <w:sz w:val="22"/>
                <w:szCs w:val="22"/>
              </w:rPr>
            </w:pPr>
            <w:r w:rsidRPr="00865CCB">
              <w:rPr>
                <w:sz w:val="22"/>
                <w:szCs w:val="22"/>
              </w:rPr>
              <w:t>Pharmacists specifically assigned to participate in daily inpatient rounds with the pediatric cancer treatment team</w:t>
            </w:r>
          </w:p>
        </w:tc>
        <w:tc>
          <w:tcPr>
            <w:tcW w:w="805" w:type="dxa"/>
            <w:shd w:val="clear" w:color="auto" w:fill="D9D9D9"/>
            <w:vAlign w:val="center"/>
          </w:tcPr>
          <w:p w14:paraId="7C908453" w14:textId="77777777" w:rsidR="00BB3CFD" w:rsidRPr="00865CCB" w:rsidRDefault="00BB3CFD" w:rsidP="00E67EF9">
            <w:pPr>
              <w:jc w:val="center"/>
              <w:rPr>
                <w:b/>
                <w:sz w:val="22"/>
                <w:szCs w:val="22"/>
              </w:rPr>
            </w:pPr>
            <w:r w:rsidRPr="00865CCB">
              <w:rPr>
                <w:b/>
                <w:sz w:val="22"/>
                <w:szCs w:val="22"/>
              </w:rPr>
              <w:t>○</w:t>
            </w:r>
          </w:p>
        </w:tc>
        <w:tc>
          <w:tcPr>
            <w:tcW w:w="857" w:type="dxa"/>
            <w:shd w:val="clear" w:color="auto" w:fill="D9D9D9"/>
            <w:vAlign w:val="center"/>
          </w:tcPr>
          <w:p w14:paraId="4F3171D7" w14:textId="77777777" w:rsidR="00BB3CFD" w:rsidRPr="00865CCB" w:rsidRDefault="00BB3CFD" w:rsidP="00E67EF9">
            <w:pPr>
              <w:jc w:val="center"/>
              <w:rPr>
                <w:b/>
                <w:sz w:val="22"/>
                <w:szCs w:val="22"/>
              </w:rPr>
            </w:pPr>
            <w:r w:rsidRPr="00865CCB">
              <w:rPr>
                <w:b/>
                <w:sz w:val="22"/>
                <w:szCs w:val="22"/>
              </w:rPr>
              <w:t>○</w:t>
            </w:r>
          </w:p>
        </w:tc>
      </w:tr>
      <w:tr w:rsidR="00BB3CFD" w:rsidRPr="00865CCB" w14:paraId="037423D8" w14:textId="77777777" w:rsidTr="0062072F">
        <w:tc>
          <w:tcPr>
            <w:tcW w:w="450" w:type="dxa"/>
          </w:tcPr>
          <w:p w14:paraId="2B1DDB84" w14:textId="21597550" w:rsidR="00BB3CFD" w:rsidRPr="00865CCB" w:rsidRDefault="00BB3CFD" w:rsidP="00E67EF9">
            <w:pPr>
              <w:rPr>
                <w:sz w:val="22"/>
                <w:szCs w:val="22"/>
              </w:rPr>
            </w:pPr>
            <w:r w:rsidRPr="00865CCB">
              <w:rPr>
                <w:sz w:val="22"/>
                <w:szCs w:val="22"/>
              </w:rPr>
              <w:t>d.</w:t>
            </w:r>
          </w:p>
        </w:tc>
        <w:tc>
          <w:tcPr>
            <w:tcW w:w="6684" w:type="dxa"/>
          </w:tcPr>
          <w:p w14:paraId="337B17C4" w14:textId="00C9E369" w:rsidR="00BB3CFD" w:rsidRPr="00865CCB" w:rsidRDefault="00561EA3" w:rsidP="0062072F">
            <w:pPr>
              <w:tabs>
                <w:tab w:val="left" w:pos="6465"/>
              </w:tabs>
              <w:rPr>
                <w:sz w:val="22"/>
              </w:rPr>
            </w:pPr>
            <w:r>
              <w:rPr>
                <w:sz w:val="22"/>
                <w:szCs w:val="22"/>
              </w:rPr>
              <w:t xml:space="preserve">The APHON </w:t>
            </w:r>
            <w:r w:rsidRPr="00525FC6">
              <w:rPr>
                <w:sz w:val="22"/>
                <w:szCs w:val="22"/>
              </w:rPr>
              <w:t>Chemotherapy/Biotherapy Provider training course</w:t>
            </w:r>
            <w:r>
              <w:rPr>
                <w:sz w:val="22"/>
                <w:szCs w:val="22"/>
              </w:rPr>
              <w:t xml:space="preserve"> for nurses administering chemotherapy</w:t>
            </w:r>
            <w:r w:rsidRPr="00525FC6">
              <w:rPr>
                <w:sz w:val="22"/>
                <w:szCs w:val="22"/>
              </w:rPr>
              <w:t xml:space="preserve"> </w:t>
            </w:r>
          </w:p>
        </w:tc>
        <w:tc>
          <w:tcPr>
            <w:tcW w:w="805" w:type="dxa"/>
            <w:vAlign w:val="center"/>
          </w:tcPr>
          <w:p w14:paraId="144B989E" w14:textId="282A5750" w:rsidR="00BB3CFD" w:rsidRPr="00865CCB" w:rsidRDefault="00BB3CFD" w:rsidP="00E67EF9">
            <w:pPr>
              <w:jc w:val="center"/>
              <w:rPr>
                <w:b/>
                <w:sz w:val="22"/>
                <w:szCs w:val="22"/>
              </w:rPr>
            </w:pPr>
            <w:r w:rsidRPr="00865CCB">
              <w:rPr>
                <w:b/>
                <w:sz w:val="22"/>
                <w:szCs w:val="22"/>
              </w:rPr>
              <w:t>○</w:t>
            </w:r>
          </w:p>
        </w:tc>
        <w:tc>
          <w:tcPr>
            <w:tcW w:w="857" w:type="dxa"/>
            <w:vAlign w:val="center"/>
          </w:tcPr>
          <w:p w14:paraId="332A93C8" w14:textId="2C648AB7" w:rsidR="00BB3CFD" w:rsidRPr="00865CCB" w:rsidRDefault="00BB3CFD" w:rsidP="00E67EF9">
            <w:pPr>
              <w:jc w:val="center"/>
              <w:rPr>
                <w:b/>
                <w:sz w:val="22"/>
                <w:szCs w:val="22"/>
              </w:rPr>
            </w:pPr>
            <w:r w:rsidRPr="00865CCB">
              <w:rPr>
                <w:b/>
                <w:sz w:val="22"/>
                <w:szCs w:val="22"/>
              </w:rPr>
              <w:t>○</w:t>
            </w:r>
          </w:p>
        </w:tc>
      </w:tr>
    </w:tbl>
    <w:p w14:paraId="52F4F1E3" w14:textId="50053ACC" w:rsidR="005908B6" w:rsidRDefault="005908B6" w:rsidP="00BB3CFD">
      <w:pPr>
        <w:rPr>
          <w:b/>
          <w:bCs/>
          <w:sz w:val="22"/>
          <w:szCs w:val="22"/>
        </w:rPr>
      </w:pPr>
    </w:p>
    <w:p w14:paraId="19F071C0" w14:textId="4C18FCF3" w:rsidR="00BB3CFD" w:rsidRDefault="00BB3CFD" w:rsidP="00BB3CFD">
      <w:pPr>
        <w:numPr>
          <w:ilvl w:val="0"/>
          <w:numId w:val="2"/>
        </w:numPr>
        <w:rPr>
          <w:b/>
          <w:bCs/>
          <w:sz w:val="22"/>
          <w:szCs w:val="22"/>
        </w:rPr>
      </w:pPr>
      <w:r w:rsidRPr="05A6FEE8">
        <w:rPr>
          <w:b/>
          <w:bCs/>
          <w:sz w:val="22"/>
          <w:szCs w:val="22"/>
        </w:rPr>
        <w:t xml:space="preserve">How are </w:t>
      </w:r>
      <w:r w:rsidR="002D7599" w:rsidRPr="05A6FEE8">
        <w:rPr>
          <w:b/>
          <w:bCs/>
          <w:sz w:val="22"/>
          <w:szCs w:val="22"/>
        </w:rPr>
        <w:t xml:space="preserve">most </w:t>
      </w:r>
      <w:r w:rsidRPr="05A6FEE8">
        <w:rPr>
          <w:b/>
          <w:bCs/>
          <w:sz w:val="22"/>
          <w:szCs w:val="22"/>
        </w:rPr>
        <w:t>chemotherapy order</w:t>
      </w:r>
      <w:r w:rsidR="002D7599" w:rsidRPr="05A6FEE8">
        <w:rPr>
          <w:b/>
          <w:bCs/>
          <w:sz w:val="22"/>
          <w:szCs w:val="22"/>
        </w:rPr>
        <w:t>ed</w:t>
      </w:r>
      <w:r w:rsidRPr="05A6FEE8">
        <w:rPr>
          <w:b/>
          <w:bCs/>
          <w:sz w:val="22"/>
          <w:szCs w:val="22"/>
        </w:rPr>
        <w:t xml:space="preserve"> in your Pediatric Cancer program? </w:t>
      </w:r>
      <w:r w:rsidR="002D7599" w:rsidRPr="05A6FEE8">
        <w:rPr>
          <w:b/>
          <w:bCs/>
          <w:sz w:val="22"/>
          <w:szCs w:val="22"/>
        </w:rPr>
        <w:t xml:space="preserve">Select the response that coincides with </w:t>
      </w:r>
      <w:r w:rsidR="31A558E5" w:rsidRPr="05A6FEE8">
        <w:rPr>
          <w:b/>
          <w:bCs/>
          <w:sz w:val="22"/>
          <w:szCs w:val="22"/>
        </w:rPr>
        <w:t xml:space="preserve">the majority of </w:t>
      </w:r>
      <w:r w:rsidR="002D7599" w:rsidRPr="05A6FEE8">
        <w:rPr>
          <w:b/>
          <w:bCs/>
          <w:sz w:val="22"/>
          <w:szCs w:val="22"/>
        </w:rPr>
        <w:t xml:space="preserve"> your program’s orders.</w:t>
      </w:r>
    </w:p>
    <w:p w14:paraId="384895E3" w14:textId="77777777" w:rsidR="00BB3CFD" w:rsidRDefault="00BB3CFD" w:rsidP="00BB3CFD">
      <w:pPr>
        <w:rPr>
          <w:b/>
          <w:bCs/>
          <w:sz w:val="22"/>
          <w:szCs w:val="22"/>
        </w:rPr>
      </w:pPr>
    </w:p>
    <w:p w14:paraId="60A1358F" w14:textId="77777777" w:rsidR="00BB3CFD" w:rsidRPr="00C423EF" w:rsidRDefault="00BB3CFD" w:rsidP="00BB3CFD">
      <w:pPr>
        <w:numPr>
          <w:ilvl w:val="0"/>
          <w:numId w:val="4"/>
        </w:numPr>
        <w:tabs>
          <w:tab w:val="left" w:pos="720"/>
          <w:tab w:val="left" w:pos="3630"/>
        </w:tabs>
        <w:rPr>
          <w:b/>
          <w:sz w:val="22"/>
          <w:szCs w:val="22"/>
        </w:rPr>
      </w:pPr>
      <w:r w:rsidRPr="00865CCB">
        <w:rPr>
          <w:sz w:val="22"/>
          <w:szCs w:val="22"/>
        </w:rPr>
        <w:t xml:space="preserve">Hand-written </w:t>
      </w:r>
    </w:p>
    <w:p w14:paraId="2390A51D" w14:textId="043C83D3" w:rsidR="00BB3CFD" w:rsidRPr="00865CCB" w:rsidRDefault="00BB3CFD" w:rsidP="00BB3CFD">
      <w:pPr>
        <w:numPr>
          <w:ilvl w:val="0"/>
          <w:numId w:val="4"/>
        </w:numPr>
        <w:tabs>
          <w:tab w:val="left" w:pos="720"/>
          <w:tab w:val="left" w:pos="3630"/>
        </w:tabs>
        <w:rPr>
          <w:b/>
          <w:sz w:val="22"/>
          <w:szCs w:val="22"/>
        </w:rPr>
      </w:pPr>
      <w:r w:rsidRPr="00865CCB">
        <w:rPr>
          <w:sz w:val="22"/>
          <w:szCs w:val="22"/>
        </w:rPr>
        <w:t xml:space="preserve">Written using word processing </w:t>
      </w:r>
      <w:r>
        <w:rPr>
          <w:sz w:val="22"/>
          <w:szCs w:val="22"/>
        </w:rPr>
        <w:t xml:space="preserve">or spreadsheet software </w:t>
      </w:r>
      <w:r w:rsidR="003E6B89" w:rsidRPr="004A00BC">
        <w:rPr>
          <w:sz w:val="22"/>
          <w:szCs w:val="22"/>
          <w:u w:val="single"/>
        </w:rPr>
        <w:t>with</w:t>
      </w:r>
      <w:r w:rsidR="003E6B89" w:rsidRPr="003E6B89">
        <w:rPr>
          <w:sz w:val="22"/>
          <w:szCs w:val="22"/>
        </w:rPr>
        <w:t xml:space="preserve"> or </w:t>
      </w:r>
      <w:r w:rsidRPr="00C423EF">
        <w:rPr>
          <w:sz w:val="22"/>
          <w:szCs w:val="22"/>
          <w:u w:val="single"/>
        </w:rPr>
        <w:t>without</w:t>
      </w:r>
      <w:r>
        <w:rPr>
          <w:sz w:val="22"/>
          <w:szCs w:val="22"/>
        </w:rPr>
        <w:t xml:space="preserve"> a </w:t>
      </w:r>
      <w:r w:rsidRPr="00865CCB">
        <w:rPr>
          <w:sz w:val="22"/>
          <w:szCs w:val="22"/>
        </w:rPr>
        <w:t>protocol-driven template</w:t>
      </w:r>
    </w:p>
    <w:p w14:paraId="4BFB7025" w14:textId="514B9C8A" w:rsidR="00BB3CFD" w:rsidRPr="00835058" w:rsidRDefault="00BB3CFD" w:rsidP="00BB3CFD">
      <w:pPr>
        <w:numPr>
          <w:ilvl w:val="0"/>
          <w:numId w:val="4"/>
        </w:numPr>
        <w:tabs>
          <w:tab w:val="left" w:pos="720"/>
          <w:tab w:val="left" w:pos="3630"/>
        </w:tabs>
        <w:rPr>
          <w:sz w:val="22"/>
          <w:szCs w:val="22"/>
        </w:rPr>
      </w:pPr>
      <w:r w:rsidRPr="00865CCB">
        <w:rPr>
          <w:sz w:val="22"/>
          <w:szCs w:val="22"/>
        </w:rPr>
        <w:t>CPOE as part of electronic medical record</w:t>
      </w:r>
    </w:p>
    <w:p w14:paraId="5CC14162" w14:textId="06632169" w:rsidR="00835058" w:rsidRPr="0062072F" w:rsidRDefault="00835058" w:rsidP="00BB3CFD">
      <w:pPr>
        <w:numPr>
          <w:ilvl w:val="0"/>
          <w:numId w:val="4"/>
        </w:numPr>
        <w:tabs>
          <w:tab w:val="left" w:pos="720"/>
          <w:tab w:val="left" w:pos="3630"/>
        </w:tabs>
        <w:rPr>
          <w:b/>
          <w:sz w:val="22"/>
          <w:szCs w:val="22"/>
        </w:rPr>
      </w:pPr>
      <w:r w:rsidRPr="000C511E">
        <w:rPr>
          <w:sz w:val="22"/>
          <w:szCs w:val="22"/>
        </w:rPr>
        <w:t>CPOE as part of electronic medical record with plan-driven orders (i.e., order sets, treatment plans, templates)</w:t>
      </w:r>
      <w:r w:rsidR="00415F91" w:rsidRPr="000C511E">
        <w:rPr>
          <w:sz w:val="22"/>
          <w:szCs w:val="22"/>
        </w:rPr>
        <w:t xml:space="preserve"> and formal multiple co-signatures/review required</w:t>
      </w:r>
    </w:p>
    <w:p w14:paraId="240561C2" w14:textId="77777777" w:rsidR="0062072F" w:rsidRPr="000C511E" w:rsidRDefault="0062072F" w:rsidP="0062072F">
      <w:pPr>
        <w:tabs>
          <w:tab w:val="left" w:pos="720"/>
          <w:tab w:val="left" w:pos="3630"/>
        </w:tabs>
        <w:ind w:left="1080"/>
        <w:rPr>
          <w:b/>
          <w:sz w:val="22"/>
          <w:szCs w:val="22"/>
        </w:rPr>
      </w:pPr>
    </w:p>
    <w:p w14:paraId="081E22F7" w14:textId="2DE84F52" w:rsidR="00BB3CFD" w:rsidRDefault="00BB3CFD" w:rsidP="00BB3CFD">
      <w:pPr>
        <w:numPr>
          <w:ilvl w:val="0"/>
          <w:numId w:val="2"/>
        </w:numPr>
        <w:rPr>
          <w:b/>
          <w:sz w:val="22"/>
          <w:szCs w:val="22"/>
        </w:rPr>
      </w:pPr>
      <w:r w:rsidRPr="00865CCB">
        <w:rPr>
          <w:b/>
          <w:sz w:val="22"/>
          <w:szCs w:val="22"/>
        </w:rPr>
        <w:t xml:space="preserve">Does your Pediatric Cancer program have a stem cell transplant unit with </w:t>
      </w:r>
      <w:r w:rsidR="005E3F77">
        <w:rPr>
          <w:b/>
          <w:sz w:val="22"/>
          <w:szCs w:val="22"/>
        </w:rPr>
        <w:t xml:space="preserve">pediatric nurses and physicians </w:t>
      </w:r>
      <w:r w:rsidRPr="00865CCB">
        <w:rPr>
          <w:b/>
          <w:sz w:val="22"/>
          <w:szCs w:val="22"/>
        </w:rPr>
        <w:t xml:space="preserve">specially trained </w:t>
      </w:r>
      <w:r w:rsidR="005E3F77">
        <w:rPr>
          <w:b/>
          <w:sz w:val="22"/>
          <w:szCs w:val="22"/>
        </w:rPr>
        <w:t>in transplant</w:t>
      </w:r>
      <w:r w:rsidRPr="00865CCB">
        <w:rPr>
          <w:b/>
          <w:sz w:val="22"/>
          <w:szCs w:val="22"/>
        </w:rPr>
        <w:t>?</w:t>
      </w:r>
    </w:p>
    <w:p w14:paraId="0730248B" w14:textId="77777777" w:rsidR="00BB3CFD" w:rsidRDefault="00BB3CFD" w:rsidP="00BB3CFD">
      <w:pPr>
        <w:ind w:left="720"/>
        <w:rPr>
          <w:b/>
          <w:sz w:val="22"/>
          <w:szCs w:val="22"/>
        </w:rPr>
      </w:pPr>
    </w:p>
    <w:p w14:paraId="79C7E846" w14:textId="77777777" w:rsidR="00BB3CFD" w:rsidRPr="00865CCB" w:rsidRDefault="00BB3CFD" w:rsidP="00BB3CFD">
      <w:pPr>
        <w:numPr>
          <w:ilvl w:val="1"/>
          <w:numId w:val="1"/>
        </w:numPr>
        <w:rPr>
          <w:b/>
          <w:sz w:val="22"/>
          <w:szCs w:val="22"/>
        </w:rPr>
      </w:pPr>
      <w:r w:rsidRPr="00865CCB">
        <w:rPr>
          <w:sz w:val="22"/>
          <w:szCs w:val="22"/>
        </w:rPr>
        <w:t xml:space="preserve">Yes </w:t>
      </w:r>
    </w:p>
    <w:p w14:paraId="0526CDF4" w14:textId="77777777" w:rsidR="00BB3CFD" w:rsidRPr="00E259C5" w:rsidRDefault="00BB3CFD" w:rsidP="00BB3CFD">
      <w:pPr>
        <w:numPr>
          <w:ilvl w:val="0"/>
          <w:numId w:val="4"/>
        </w:numPr>
        <w:tabs>
          <w:tab w:val="left" w:pos="720"/>
          <w:tab w:val="left" w:pos="3630"/>
        </w:tabs>
        <w:rPr>
          <w:b/>
          <w:sz w:val="22"/>
          <w:szCs w:val="22"/>
        </w:rPr>
      </w:pPr>
      <w:r w:rsidRPr="00865CCB">
        <w:rPr>
          <w:sz w:val="22"/>
          <w:szCs w:val="22"/>
        </w:rPr>
        <w:t xml:space="preserve">No </w:t>
      </w:r>
    </w:p>
    <w:p w14:paraId="3CB7BB52" w14:textId="77777777" w:rsidR="00BB3CFD" w:rsidRDefault="00BB3CFD" w:rsidP="00BB3CFD">
      <w:pPr>
        <w:rPr>
          <w:b/>
          <w:sz w:val="22"/>
          <w:szCs w:val="22"/>
        </w:rPr>
      </w:pPr>
    </w:p>
    <w:p w14:paraId="6F99FCAC" w14:textId="75ACC21A" w:rsidR="00BB3CFD" w:rsidRPr="00865CCB" w:rsidRDefault="00BB3CFD" w:rsidP="7EF2F6E4">
      <w:pPr>
        <w:numPr>
          <w:ilvl w:val="0"/>
          <w:numId w:val="2"/>
        </w:numPr>
        <w:rPr>
          <w:b/>
          <w:bCs/>
          <w:sz w:val="22"/>
          <w:szCs w:val="22"/>
        </w:rPr>
      </w:pPr>
      <w:r w:rsidRPr="7EF2F6E4">
        <w:rPr>
          <w:b/>
          <w:bCs/>
          <w:sz w:val="22"/>
          <w:szCs w:val="22"/>
        </w:rPr>
        <w:t xml:space="preserve">Does your hospital offer the following pediatric stem cell transplant services? If yes, how many of each of the following types of transplants for malignant diseases were done in the last 3 </w:t>
      </w:r>
      <w:r w:rsidR="2ED7318B" w:rsidRPr="7EF2F6E4">
        <w:rPr>
          <w:b/>
          <w:bCs/>
          <w:sz w:val="22"/>
          <w:szCs w:val="22"/>
        </w:rPr>
        <w:t xml:space="preserve">calendar </w:t>
      </w:r>
      <w:r w:rsidRPr="7EF2F6E4">
        <w:rPr>
          <w:b/>
          <w:bCs/>
          <w:sz w:val="22"/>
          <w:szCs w:val="22"/>
        </w:rPr>
        <w:t xml:space="preserve">years? </w:t>
      </w:r>
      <w:r w:rsidRPr="7EF2F6E4">
        <w:rPr>
          <w:sz w:val="22"/>
          <w:szCs w:val="22"/>
        </w:rPr>
        <w:t xml:space="preserve">[Please report each transplant in only one row.] </w:t>
      </w:r>
    </w:p>
    <w:tbl>
      <w:tblPr>
        <w:tblW w:w="8664" w:type="dxa"/>
        <w:tblInd w:w="786" w:type="dxa"/>
        <w:tblLayout w:type="fixed"/>
        <w:tblLook w:val="01E0" w:firstRow="1" w:lastRow="1" w:firstColumn="1" w:lastColumn="1" w:noHBand="0" w:noVBand="0"/>
      </w:tblPr>
      <w:tblGrid>
        <w:gridCol w:w="480"/>
        <w:gridCol w:w="3864"/>
        <w:gridCol w:w="900"/>
        <w:gridCol w:w="900"/>
        <w:gridCol w:w="2520"/>
      </w:tblGrid>
      <w:tr w:rsidR="00BB3CFD" w:rsidRPr="00865CCB" w14:paraId="43FBDB89" w14:textId="77777777" w:rsidTr="004B2A3E">
        <w:trPr>
          <w:trHeight w:val="446"/>
        </w:trPr>
        <w:tc>
          <w:tcPr>
            <w:tcW w:w="480" w:type="dxa"/>
          </w:tcPr>
          <w:p w14:paraId="017F420F" w14:textId="77777777" w:rsidR="00BB3CFD" w:rsidRPr="00865CCB" w:rsidRDefault="00BB3CFD" w:rsidP="00E67EF9">
            <w:pPr>
              <w:rPr>
                <w:b/>
                <w:sz w:val="22"/>
                <w:szCs w:val="22"/>
              </w:rPr>
            </w:pPr>
          </w:p>
        </w:tc>
        <w:tc>
          <w:tcPr>
            <w:tcW w:w="3864" w:type="dxa"/>
          </w:tcPr>
          <w:p w14:paraId="0A15D866" w14:textId="77777777" w:rsidR="00BB3CFD" w:rsidRPr="00865CCB" w:rsidRDefault="00BB3CFD" w:rsidP="00E67EF9">
            <w:pPr>
              <w:rPr>
                <w:b/>
                <w:sz w:val="22"/>
                <w:szCs w:val="22"/>
              </w:rPr>
            </w:pPr>
          </w:p>
        </w:tc>
        <w:tc>
          <w:tcPr>
            <w:tcW w:w="900" w:type="dxa"/>
            <w:vAlign w:val="bottom"/>
          </w:tcPr>
          <w:p w14:paraId="031B7536" w14:textId="77777777" w:rsidR="00BB3CFD" w:rsidRPr="00865CCB" w:rsidRDefault="00BB3CFD" w:rsidP="00E67EF9">
            <w:pPr>
              <w:jc w:val="center"/>
              <w:rPr>
                <w:b/>
                <w:sz w:val="22"/>
                <w:szCs w:val="22"/>
              </w:rPr>
            </w:pPr>
            <w:r w:rsidRPr="00865CCB">
              <w:rPr>
                <w:b/>
                <w:sz w:val="22"/>
                <w:szCs w:val="22"/>
              </w:rPr>
              <w:t>Yes</w:t>
            </w:r>
          </w:p>
        </w:tc>
        <w:tc>
          <w:tcPr>
            <w:tcW w:w="900" w:type="dxa"/>
            <w:vAlign w:val="bottom"/>
          </w:tcPr>
          <w:p w14:paraId="4F6C416A" w14:textId="77777777" w:rsidR="00BB3CFD" w:rsidRPr="00865CCB" w:rsidRDefault="00BB3CFD" w:rsidP="00E67EF9">
            <w:pPr>
              <w:jc w:val="center"/>
              <w:rPr>
                <w:b/>
                <w:sz w:val="22"/>
                <w:szCs w:val="22"/>
              </w:rPr>
            </w:pPr>
            <w:r w:rsidRPr="00865CCB">
              <w:rPr>
                <w:b/>
                <w:sz w:val="22"/>
                <w:szCs w:val="22"/>
              </w:rPr>
              <w:t>No</w:t>
            </w:r>
          </w:p>
        </w:tc>
        <w:tc>
          <w:tcPr>
            <w:tcW w:w="2520" w:type="dxa"/>
          </w:tcPr>
          <w:p w14:paraId="071668D3" w14:textId="77777777" w:rsidR="00BB3CFD" w:rsidRPr="00865CCB" w:rsidRDefault="00BB3CFD" w:rsidP="00E67EF9">
            <w:pPr>
              <w:jc w:val="center"/>
              <w:rPr>
                <w:b/>
                <w:sz w:val="22"/>
                <w:szCs w:val="22"/>
              </w:rPr>
            </w:pPr>
            <w:r w:rsidRPr="00865CCB">
              <w:rPr>
                <w:b/>
                <w:sz w:val="22"/>
                <w:szCs w:val="22"/>
              </w:rPr>
              <w:t>Transplants</w:t>
            </w:r>
          </w:p>
          <w:p w14:paraId="01C02945" w14:textId="44687B6F" w:rsidR="00BB3CFD" w:rsidRPr="00865CCB" w:rsidRDefault="002044E1" w:rsidP="00E67EF9">
            <w:pPr>
              <w:jc w:val="center"/>
              <w:rPr>
                <w:b/>
                <w:sz w:val="22"/>
                <w:szCs w:val="22"/>
              </w:rPr>
            </w:pPr>
            <w:r w:rsidRPr="003B2906">
              <w:rPr>
                <w:b/>
                <w:color w:val="4472C4"/>
                <w:sz w:val="22"/>
                <w:szCs w:val="22"/>
              </w:rPr>
              <w:t>2023</w:t>
            </w:r>
            <w:r w:rsidR="00A243FF">
              <w:rPr>
                <w:b/>
                <w:sz w:val="22"/>
                <w:szCs w:val="22"/>
              </w:rPr>
              <w:t>-</w:t>
            </w:r>
            <w:r w:rsidRPr="003B2906">
              <w:rPr>
                <w:b/>
                <w:color w:val="4472C4"/>
                <w:sz w:val="22"/>
                <w:szCs w:val="22"/>
              </w:rPr>
              <w:t>2025</w:t>
            </w:r>
          </w:p>
        </w:tc>
      </w:tr>
      <w:tr w:rsidR="00BB3CFD" w:rsidRPr="00865CCB" w14:paraId="7F6A7ABF" w14:textId="77777777" w:rsidTr="004B2A3E">
        <w:tc>
          <w:tcPr>
            <w:tcW w:w="480" w:type="dxa"/>
            <w:shd w:val="clear" w:color="auto" w:fill="D9D9D9" w:themeFill="background1" w:themeFillShade="D9"/>
          </w:tcPr>
          <w:p w14:paraId="015B0D9D" w14:textId="7BCED52C" w:rsidR="00BB3CFD" w:rsidRPr="002D630A" w:rsidRDefault="00BB3CFD" w:rsidP="005F2AEC">
            <w:pPr>
              <w:pStyle w:val="ListParagraph"/>
              <w:numPr>
                <w:ilvl w:val="0"/>
                <w:numId w:val="7"/>
              </w:numPr>
            </w:pPr>
          </w:p>
        </w:tc>
        <w:tc>
          <w:tcPr>
            <w:tcW w:w="3864" w:type="dxa"/>
            <w:shd w:val="clear" w:color="auto" w:fill="D9D9D9" w:themeFill="background1" w:themeFillShade="D9"/>
          </w:tcPr>
          <w:p w14:paraId="1D25F41D" w14:textId="77777777" w:rsidR="00BB3CFD" w:rsidRPr="00865CCB" w:rsidRDefault="00BB3CFD" w:rsidP="00E67EF9">
            <w:pPr>
              <w:rPr>
                <w:rFonts w:eastAsia="Batang"/>
                <w:sz w:val="22"/>
                <w:szCs w:val="22"/>
                <w:lang w:eastAsia="ko-KR"/>
              </w:rPr>
            </w:pPr>
            <w:r w:rsidRPr="00865CCB">
              <w:rPr>
                <w:rFonts w:eastAsia="Batang"/>
                <w:sz w:val="22"/>
                <w:szCs w:val="22"/>
                <w:lang w:eastAsia="ko-KR"/>
              </w:rPr>
              <w:t>Autologous stem cell transplantation</w:t>
            </w:r>
          </w:p>
        </w:tc>
        <w:tc>
          <w:tcPr>
            <w:tcW w:w="900" w:type="dxa"/>
            <w:shd w:val="clear" w:color="auto" w:fill="D9D9D9" w:themeFill="background1" w:themeFillShade="D9"/>
            <w:vAlign w:val="center"/>
          </w:tcPr>
          <w:p w14:paraId="5412B93A" w14:textId="77777777" w:rsidR="00BB3CFD" w:rsidRPr="00865CCB" w:rsidRDefault="00BB3CFD" w:rsidP="00E67EF9">
            <w:pPr>
              <w:jc w:val="center"/>
              <w:rPr>
                <w:b/>
                <w:sz w:val="22"/>
                <w:szCs w:val="22"/>
              </w:rPr>
            </w:pPr>
            <w:r w:rsidRPr="00865CCB">
              <w:rPr>
                <w:b/>
                <w:sz w:val="22"/>
                <w:szCs w:val="22"/>
              </w:rPr>
              <w:t>○</w:t>
            </w:r>
          </w:p>
        </w:tc>
        <w:tc>
          <w:tcPr>
            <w:tcW w:w="900" w:type="dxa"/>
            <w:shd w:val="clear" w:color="auto" w:fill="D9D9D9" w:themeFill="background1" w:themeFillShade="D9"/>
            <w:vAlign w:val="center"/>
          </w:tcPr>
          <w:p w14:paraId="6D58D05B" w14:textId="77777777" w:rsidR="00BB3CFD" w:rsidRPr="00865CCB" w:rsidRDefault="00BB3CFD" w:rsidP="00E67EF9">
            <w:pPr>
              <w:jc w:val="center"/>
              <w:rPr>
                <w:b/>
                <w:sz w:val="22"/>
                <w:szCs w:val="22"/>
              </w:rPr>
            </w:pPr>
            <w:r w:rsidRPr="00865CCB">
              <w:rPr>
                <w:b/>
                <w:sz w:val="22"/>
                <w:szCs w:val="22"/>
              </w:rPr>
              <w:t>○</w:t>
            </w:r>
          </w:p>
        </w:tc>
        <w:tc>
          <w:tcPr>
            <w:tcW w:w="2520" w:type="dxa"/>
            <w:shd w:val="clear" w:color="auto" w:fill="D9D9D9" w:themeFill="background1" w:themeFillShade="D9"/>
          </w:tcPr>
          <w:p w14:paraId="033E12F9" w14:textId="77777777" w:rsidR="00BB3CFD" w:rsidRPr="00865CCB" w:rsidRDefault="00BB3CFD" w:rsidP="00E67EF9">
            <w:pPr>
              <w:jc w:val="center"/>
              <w:rPr>
                <w:b/>
                <w:sz w:val="22"/>
                <w:szCs w:val="22"/>
              </w:rPr>
            </w:pPr>
            <w:r w:rsidRPr="00865CCB">
              <w:rPr>
                <w:b/>
                <w:sz w:val="22"/>
                <w:szCs w:val="22"/>
              </w:rPr>
              <w:t>_____</w:t>
            </w:r>
          </w:p>
        </w:tc>
      </w:tr>
      <w:tr w:rsidR="00BB3CFD" w:rsidRPr="00865CCB" w14:paraId="55B17520" w14:textId="77777777" w:rsidTr="004B2A3E">
        <w:tc>
          <w:tcPr>
            <w:tcW w:w="480" w:type="dxa"/>
          </w:tcPr>
          <w:p w14:paraId="467DEA91" w14:textId="48D4EA93" w:rsidR="00BB3CFD" w:rsidRPr="002D630A" w:rsidRDefault="00BB3CFD" w:rsidP="005F2AEC">
            <w:pPr>
              <w:pStyle w:val="ListParagraph"/>
              <w:numPr>
                <w:ilvl w:val="0"/>
                <w:numId w:val="7"/>
              </w:numPr>
            </w:pPr>
          </w:p>
        </w:tc>
        <w:tc>
          <w:tcPr>
            <w:tcW w:w="3864" w:type="dxa"/>
          </w:tcPr>
          <w:p w14:paraId="679C8FC5" w14:textId="692E8CB4" w:rsidR="00BB3CFD" w:rsidRPr="00865CCB" w:rsidRDefault="00BB3CFD" w:rsidP="00E67EF9">
            <w:pPr>
              <w:rPr>
                <w:rFonts w:eastAsia="Batang"/>
                <w:sz w:val="22"/>
                <w:szCs w:val="22"/>
                <w:lang w:eastAsia="ko-KR"/>
              </w:rPr>
            </w:pPr>
            <w:r w:rsidRPr="00865CCB">
              <w:rPr>
                <w:rFonts w:eastAsia="Batang"/>
                <w:sz w:val="22"/>
                <w:szCs w:val="22"/>
                <w:lang w:eastAsia="ko-KR"/>
              </w:rPr>
              <w:t xml:space="preserve">Allogeneic matched </w:t>
            </w:r>
            <w:r w:rsidR="00906BE1">
              <w:rPr>
                <w:rFonts w:eastAsia="Batang"/>
                <w:sz w:val="22"/>
                <w:szCs w:val="22"/>
                <w:lang w:eastAsia="ko-KR"/>
              </w:rPr>
              <w:t xml:space="preserve">(related or </w:t>
            </w:r>
            <w:r w:rsidRPr="00865CCB">
              <w:rPr>
                <w:rFonts w:eastAsia="Batang"/>
                <w:sz w:val="22"/>
                <w:szCs w:val="22"/>
                <w:lang w:eastAsia="ko-KR"/>
              </w:rPr>
              <w:t>unrelated</w:t>
            </w:r>
            <w:r w:rsidR="00906BE1">
              <w:rPr>
                <w:rFonts w:eastAsia="Batang"/>
                <w:sz w:val="22"/>
                <w:szCs w:val="22"/>
                <w:lang w:eastAsia="ko-KR"/>
              </w:rPr>
              <w:t>)</w:t>
            </w:r>
            <w:r w:rsidRPr="00865CCB">
              <w:rPr>
                <w:rFonts w:eastAsia="Batang"/>
                <w:sz w:val="22"/>
                <w:szCs w:val="22"/>
                <w:lang w:eastAsia="ko-KR"/>
              </w:rPr>
              <w:t xml:space="preserve"> </w:t>
            </w:r>
            <w:r w:rsidR="00B81D3E">
              <w:rPr>
                <w:rFonts w:eastAsia="Batang"/>
                <w:sz w:val="22"/>
                <w:szCs w:val="22"/>
                <w:lang w:eastAsia="ko-KR"/>
              </w:rPr>
              <w:t>or Haploidentical (half-matched)</w:t>
            </w:r>
            <w:r w:rsidR="00B81D3E" w:rsidRPr="00865CCB">
              <w:rPr>
                <w:rFonts w:eastAsia="Batang"/>
                <w:sz w:val="22"/>
                <w:szCs w:val="22"/>
                <w:lang w:eastAsia="ko-KR"/>
              </w:rPr>
              <w:t xml:space="preserve"> </w:t>
            </w:r>
            <w:r w:rsidRPr="00865CCB">
              <w:rPr>
                <w:rFonts w:eastAsia="Batang"/>
                <w:sz w:val="22"/>
                <w:szCs w:val="22"/>
                <w:lang w:eastAsia="ko-KR"/>
              </w:rPr>
              <w:t>donor transplantation</w:t>
            </w:r>
          </w:p>
        </w:tc>
        <w:tc>
          <w:tcPr>
            <w:tcW w:w="900" w:type="dxa"/>
            <w:vAlign w:val="center"/>
          </w:tcPr>
          <w:p w14:paraId="7C446343" w14:textId="77777777" w:rsidR="00BB3CFD" w:rsidRPr="00865CCB" w:rsidRDefault="00BB3CFD" w:rsidP="00E67EF9">
            <w:pPr>
              <w:jc w:val="center"/>
              <w:rPr>
                <w:b/>
                <w:sz w:val="22"/>
                <w:szCs w:val="22"/>
              </w:rPr>
            </w:pPr>
            <w:r w:rsidRPr="00865CCB">
              <w:rPr>
                <w:b/>
                <w:sz w:val="22"/>
                <w:szCs w:val="22"/>
              </w:rPr>
              <w:t>○</w:t>
            </w:r>
          </w:p>
        </w:tc>
        <w:tc>
          <w:tcPr>
            <w:tcW w:w="900" w:type="dxa"/>
            <w:vAlign w:val="center"/>
          </w:tcPr>
          <w:p w14:paraId="66A0F45A" w14:textId="77777777" w:rsidR="00BB3CFD" w:rsidRPr="00865CCB" w:rsidRDefault="00BB3CFD" w:rsidP="00E67EF9">
            <w:pPr>
              <w:jc w:val="center"/>
              <w:rPr>
                <w:b/>
                <w:sz w:val="22"/>
                <w:szCs w:val="22"/>
              </w:rPr>
            </w:pPr>
            <w:r w:rsidRPr="00865CCB">
              <w:rPr>
                <w:b/>
                <w:sz w:val="22"/>
                <w:szCs w:val="22"/>
              </w:rPr>
              <w:t>○</w:t>
            </w:r>
          </w:p>
        </w:tc>
        <w:tc>
          <w:tcPr>
            <w:tcW w:w="2520" w:type="dxa"/>
          </w:tcPr>
          <w:p w14:paraId="7BB8D740" w14:textId="77777777" w:rsidR="00A62340" w:rsidRDefault="00A62340" w:rsidP="00E67EF9">
            <w:pPr>
              <w:jc w:val="center"/>
              <w:rPr>
                <w:b/>
                <w:sz w:val="22"/>
                <w:szCs w:val="22"/>
              </w:rPr>
            </w:pPr>
          </w:p>
          <w:p w14:paraId="47CB1A01" w14:textId="36B5E903" w:rsidR="00BB3CFD" w:rsidRPr="00865CCB" w:rsidRDefault="00BB3CFD" w:rsidP="00E67EF9">
            <w:pPr>
              <w:jc w:val="center"/>
              <w:rPr>
                <w:b/>
                <w:sz w:val="22"/>
                <w:szCs w:val="22"/>
              </w:rPr>
            </w:pPr>
            <w:r w:rsidRPr="00865CCB">
              <w:rPr>
                <w:b/>
                <w:sz w:val="22"/>
                <w:szCs w:val="22"/>
              </w:rPr>
              <w:t>_____</w:t>
            </w:r>
          </w:p>
        </w:tc>
      </w:tr>
      <w:tr w:rsidR="00BB3CFD" w:rsidRPr="00865CCB" w14:paraId="1FF30AF9" w14:textId="77777777" w:rsidTr="00B44C4E">
        <w:tc>
          <w:tcPr>
            <w:tcW w:w="480" w:type="dxa"/>
            <w:shd w:val="clear" w:color="auto" w:fill="D9D9D9" w:themeFill="background1" w:themeFillShade="D9"/>
          </w:tcPr>
          <w:p w14:paraId="53420B60" w14:textId="44728200" w:rsidR="00BB3CFD" w:rsidRPr="002D630A" w:rsidRDefault="00BB3CFD" w:rsidP="005F2AEC">
            <w:pPr>
              <w:pStyle w:val="ListParagraph"/>
              <w:numPr>
                <w:ilvl w:val="0"/>
                <w:numId w:val="7"/>
              </w:numPr>
            </w:pPr>
          </w:p>
        </w:tc>
        <w:tc>
          <w:tcPr>
            <w:tcW w:w="3864" w:type="dxa"/>
            <w:shd w:val="clear" w:color="auto" w:fill="D9D9D9" w:themeFill="background1" w:themeFillShade="D9"/>
          </w:tcPr>
          <w:p w14:paraId="27BB550B" w14:textId="087E0766" w:rsidR="00BB3CFD" w:rsidRPr="00865CCB" w:rsidRDefault="00BB3CFD" w:rsidP="00E67EF9">
            <w:pPr>
              <w:rPr>
                <w:rFonts w:eastAsia="Batang"/>
                <w:sz w:val="22"/>
                <w:szCs w:val="22"/>
                <w:lang w:eastAsia="ko-KR"/>
              </w:rPr>
            </w:pPr>
            <w:r w:rsidRPr="00FB25BC">
              <w:rPr>
                <w:rFonts w:eastAsia="Batang"/>
                <w:sz w:val="22"/>
                <w:szCs w:val="22"/>
                <w:u w:val="single"/>
                <w:lang w:eastAsia="ko-KR"/>
              </w:rPr>
              <w:t>Cellular therapy</w:t>
            </w:r>
            <w:r w:rsidR="003E7A14">
              <w:rPr>
                <w:rStyle w:val="FootnoteReference"/>
                <w:rFonts w:eastAsia="Batang"/>
                <w:sz w:val="22"/>
                <w:szCs w:val="22"/>
                <w:lang w:eastAsia="ko-KR"/>
              </w:rPr>
              <w:footnoteReference w:id="29"/>
            </w:r>
            <w:r>
              <w:rPr>
                <w:rFonts w:eastAsia="Batang"/>
                <w:sz w:val="22"/>
                <w:szCs w:val="22"/>
                <w:lang w:eastAsia="ko-KR"/>
              </w:rPr>
              <w:t xml:space="preserve"> including infusions of CAR-T, viral specific T-cells, mesenchymal stem cells, or NK cells</w:t>
            </w:r>
          </w:p>
        </w:tc>
        <w:tc>
          <w:tcPr>
            <w:tcW w:w="900" w:type="dxa"/>
            <w:shd w:val="clear" w:color="auto" w:fill="D9D9D9" w:themeFill="background1" w:themeFillShade="D9"/>
            <w:vAlign w:val="center"/>
          </w:tcPr>
          <w:p w14:paraId="58BA4170" w14:textId="1D7D46ED" w:rsidR="00BB3CFD" w:rsidRPr="00865CCB" w:rsidRDefault="00BB3CFD" w:rsidP="00E67EF9">
            <w:pPr>
              <w:jc w:val="center"/>
              <w:rPr>
                <w:b/>
                <w:sz w:val="22"/>
                <w:szCs w:val="22"/>
              </w:rPr>
            </w:pPr>
            <w:r w:rsidRPr="00865CCB">
              <w:rPr>
                <w:b/>
                <w:sz w:val="22"/>
                <w:szCs w:val="22"/>
              </w:rPr>
              <w:t>○</w:t>
            </w:r>
          </w:p>
        </w:tc>
        <w:tc>
          <w:tcPr>
            <w:tcW w:w="900" w:type="dxa"/>
            <w:shd w:val="clear" w:color="auto" w:fill="D9D9D9" w:themeFill="background1" w:themeFillShade="D9"/>
            <w:vAlign w:val="center"/>
          </w:tcPr>
          <w:p w14:paraId="7C6D5999" w14:textId="07D1FA55" w:rsidR="00BB3CFD" w:rsidRPr="00865CCB" w:rsidRDefault="00BB3CFD" w:rsidP="00E67EF9">
            <w:pPr>
              <w:jc w:val="center"/>
              <w:rPr>
                <w:b/>
                <w:sz w:val="22"/>
                <w:szCs w:val="22"/>
              </w:rPr>
            </w:pPr>
            <w:r w:rsidRPr="00865CCB">
              <w:rPr>
                <w:b/>
                <w:sz w:val="22"/>
                <w:szCs w:val="22"/>
              </w:rPr>
              <w:t>○</w:t>
            </w:r>
          </w:p>
        </w:tc>
        <w:tc>
          <w:tcPr>
            <w:tcW w:w="2520" w:type="dxa"/>
            <w:shd w:val="clear" w:color="auto" w:fill="D9D9D9" w:themeFill="background1" w:themeFillShade="D9"/>
          </w:tcPr>
          <w:p w14:paraId="39AA702C" w14:textId="77777777" w:rsidR="00A62340" w:rsidRDefault="00A62340" w:rsidP="00A62340">
            <w:pPr>
              <w:jc w:val="center"/>
              <w:rPr>
                <w:b/>
                <w:sz w:val="22"/>
                <w:szCs w:val="22"/>
              </w:rPr>
            </w:pPr>
          </w:p>
          <w:p w14:paraId="0A1342B7" w14:textId="35953F4E" w:rsidR="00BB3CFD" w:rsidRPr="00865CCB" w:rsidRDefault="00BB3CFD" w:rsidP="00A62340">
            <w:pPr>
              <w:jc w:val="center"/>
              <w:rPr>
                <w:b/>
                <w:sz w:val="22"/>
                <w:szCs w:val="22"/>
              </w:rPr>
            </w:pPr>
            <w:r w:rsidRPr="00865CCB">
              <w:rPr>
                <w:b/>
                <w:sz w:val="22"/>
                <w:szCs w:val="22"/>
              </w:rPr>
              <w:t>_____</w:t>
            </w:r>
          </w:p>
        </w:tc>
      </w:tr>
    </w:tbl>
    <w:p w14:paraId="5FBA8247" w14:textId="77777777" w:rsidR="00BB3CFD" w:rsidRDefault="00BB3CFD" w:rsidP="00BB3CFD"/>
    <w:p w14:paraId="33916100" w14:textId="689D0014" w:rsidR="00D93872" w:rsidRPr="00433B28" w:rsidRDefault="00D93872" w:rsidP="00D93872">
      <w:pPr>
        <w:pStyle w:val="Validation"/>
      </w:pPr>
      <w:r>
        <w:t>NOTES:</w:t>
      </w:r>
      <w:r>
        <w:tab/>
        <w:t>B18x2 should be whole number only.</w:t>
      </w:r>
      <w:r w:rsidR="00FE787D">
        <w:t xml:space="preserve"> </w:t>
      </w:r>
      <w:r>
        <w:t>Do not allow decimals.</w:t>
      </w:r>
    </w:p>
    <w:p w14:paraId="1124D0E3" w14:textId="77777777" w:rsidR="00BB3CFD" w:rsidRDefault="00BB3CFD" w:rsidP="00BB3CFD">
      <w:pPr>
        <w:pStyle w:val="Validation"/>
      </w:pPr>
      <w:r>
        <w:t>WARNING</w:t>
      </w:r>
      <w:r w:rsidRPr="00433B28">
        <w:t xml:space="preserve">: </w:t>
      </w:r>
      <w:r>
        <w:tab/>
        <w:t>IF B18x1=“Yes” AND B18x2=(0 OR BLANK), DISPLAY: “B18x: Please check your responses. You marked that you offer these services, but reported no transplants.”</w:t>
      </w:r>
    </w:p>
    <w:p w14:paraId="3DCABA39" w14:textId="77777777" w:rsidR="00BB3CFD" w:rsidRDefault="00BB3CFD" w:rsidP="00BB3CFD">
      <w:pPr>
        <w:rPr>
          <w:rFonts w:eastAsia="Arial Unicode MS"/>
          <w:b/>
          <w:sz w:val="22"/>
          <w:szCs w:val="22"/>
          <w:lang w:eastAsia="ko-KR"/>
        </w:rPr>
      </w:pPr>
    </w:p>
    <w:p w14:paraId="643722A9" w14:textId="77777777" w:rsidR="009B256C" w:rsidRDefault="009B256C">
      <w:pPr>
        <w:spacing w:after="160" w:line="259" w:lineRule="auto"/>
        <w:rPr>
          <w:b/>
          <w:sz w:val="22"/>
          <w:szCs w:val="22"/>
        </w:rPr>
      </w:pPr>
      <w:r>
        <w:rPr>
          <w:b/>
          <w:sz w:val="22"/>
          <w:szCs w:val="22"/>
        </w:rPr>
        <w:br w:type="page"/>
      </w:r>
    </w:p>
    <w:p w14:paraId="2556F619" w14:textId="775418A7" w:rsidR="00BB3CFD" w:rsidRPr="00865CCB" w:rsidRDefault="00BB3CFD" w:rsidP="00BB3CFD">
      <w:pPr>
        <w:numPr>
          <w:ilvl w:val="0"/>
          <w:numId w:val="2"/>
        </w:numPr>
        <w:rPr>
          <w:b/>
          <w:sz w:val="22"/>
          <w:szCs w:val="22"/>
        </w:rPr>
      </w:pPr>
      <w:r w:rsidRPr="00865CCB">
        <w:rPr>
          <w:b/>
          <w:sz w:val="22"/>
          <w:szCs w:val="22"/>
        </w:rPr>
        <w:lastRenderedPageBreak/>
        <w:t xml:space="preserve">As of January 1, </w:t>
      </w:r>
      <w:r w:rsidR="002044E1" w:rsidRPr="003B2906">
        <w:rPr>
          <w:b/>
          <w:color w:val="4472C4"/>
          <w:sz w:val="22"/>
          <w:szCs w:val="22"/>
        </w:rPr>
        <w:t>2026</w:t>
      </w:r>
      <w:r w:rsidRPr="00865CCB">
        <w:rPr>
          <w:b/>
          <w:sz w:val="22"/>
          <w:szCs w:val="22"/>
        </w:rPr>
        <w:t>, is your hospital recognized by any of the following?</w:t>
      </w:r>
    </w:p>
    <w:tbl>
      <w:tblPr>
        <w:tblW w:w="0" w:type="auto"/>
        <w:tblInd w:w="720" w:type="dxa"/>
        <w:tblLayout w:type="fixed"/>
        <w:tblLook w:val="01E0" w:firstRow="1" w:lastRow="1" w:firstColumn="1" w:lastColumn="1" w:noHBand="0" w:noVBand="0"/>
      </w:tblPr>
      <w:tblGrid>
        <w:gridCol w:w="450"/>
        <w:gridCol w:w="6837"/>
        <w:gridCol w:w="576"/>
        <w:gridCol w:w="576"/>
      </w:tblGrid>
      <w:tr w:rsidR="00BB3CFD" w:rsidRPr="00865CCB" w14:paraId="38B532EB" w14:textId="77777777" w:rsidTr="0062072F">
        <w:trPr>
          <w:trHeight w:val="446"/>
        </w:trPr>
        <w:tc>
          <w:tcPr>
            <w:tcW w:w="450" w:type="dxa"/>
          </w:tcPr>
          <w:p w14:paraId="142BEB4F" w14:textId="77777777" w:rsidR="00BB3CFD" w:rsidRPr="00865CCB" w:rsidRDefault="00BB3CFD" w:rsidP="00E67EF9">
            <w:pPr>
              <w:rPr>
                <w:b/>
                <w:sz w:val="22"/>
                <w:szCs w:val="22"/>
              </w:rPr>
            </w:pPr>
          </w:p>
        </w:tc>
        <w:tc>
          <w:tcPr>
            <w:tcW w:w="6837" w:type="dxa"/>
          </w:tcPr>
          <w:p w14:paraId="73EF0173" w14:textId="77777777" w:rsidR="00BB3CFD" w:rsidRPr="00865CCB" w:rsidRDefault="00BB3CFD" w:rsidP="00E67EF9">
            <w:pPr>
              <w:rPr>
                <w:b/>
                <w:sz w:val="22"/>
                <w:szCs w:val="22"/>
              </w:rPr>
            </w:pPr>
          </w:p>
        </w:tc>
        <w:tc>
          <w:tcPr>
            <w:tcW w:w="576" w:type="dxa"/>
            <w:vAlign w:val="bottom"/>
          </w:tcPr>
          <w:p w14:paraId="33178B1E" w14:textId="77777777" w:rsidR="00BB3CFD" w:rsidRPr="00865CCB" w:rsidRDefault="00BB3CFD" w:rsidP="00E67EF9">
            <w:pPr>
              <w:jc w:val="center"/>
              <w:rPr>
                <w:b/>
                <w:sz w:val="22"/>
                <w:szCs w:val="22"/>
              </w:rPr>
            </w:pPr>
            <w:r w:rsidRPr="00865CCB">
              <w:rPr>
                <w:b/>
                <w:sz w:val="22"/>
                <w:szCs w:val="22"/>
              </w:rPr>
              <w:t>Yes</w:t>
            </w:r>
          </w:p>
        </w:tc>
        <w:tc>
          <w:tcPr>
            <w:tcW w:w="576" w:type="dxa"/>
            <w:vAlign w:val="bottom"/>
          </w:tcPr>
          <w:p w14:paraId="2940DEEF" w14:textId="77777777" w:rsidR="00BB3CFD" w:rsidRPr="00865CCB" w:rsidRDefault="00BB3CFD" w:rsidP="00E67EF9">
            <w:pPr>
              <w:jc w:val="center"/>
              <w:rPr>
                <w:b/>
                <w:sz w:val="22"/>
                <w:szCs w:val="22"/>
              </w:rPr>
            </w:pPr>
            <w:r w:rsidRPr="00865CCB">
              <w:rPr>
                <w:b/>
                <w:sz w:val="22"/>
                <w:szCs w:val="22"/>
              </w:rPr>
              <w:t>No</w:t>
            </w:r>
          </w:p>
        </w:tc>
      </w:tr>
      <w:tr w:rsidR="00BB3CFD" w:rsidRPr="00865CCB" w14:paraId="3B6AB8AE" w14:textId="77777777" w:rsidTr="0062072F">
        <w:tc>
          <w:tcPr>
            <w:tcW w:w="450" w:type="dxa"/>
            <w:shd w:val="clear" w:color="auto" w:fill="D9D9D9"/>
          </w:tcPr>
          <w:p w14:paraId="1A6F2EC6" w14:textId="77777777" w:rsidR="00BB3CFD" w:rsidRPr="00865CCB" w:rsidRDefault="00BB3CFD" w:rsidP="00E67EF9">
            <w:pPr>
              <w:rPr>
                <w:sz w:val="22"/>
                <w:szCs w:val="22"/>
              </w:rPr>
            </w:pPr>
            <w:r w:rsidRPr="00865CCB">
              <w:rPr>
                <w:sz w:val="22"/>
                <w:szCs w:val="22"/>
              </w:rPr>
              <w:t>a.</w:t>
            </w:r>
          </w:p>
        </w:tc>
        <w:tc>
          <w:tcPr>
            <w:tcW w:w="6837" w:type="dxa"/>
            <w:shd w:val="clear" w:color="auto" w:fill="D9D9D9"/>
          </w:tcPr>
          <w:p w14:paraId="36622DC2" w14:textId="629B4D12" w:rsidR="00BB3CFD" w:rsidRPr="004904EE" w:rsidRDefault="00BB3CFD" w:rsidP="00E67EF9">
            <w:pPr>
              <w:rPr>
                <w:b/>
                <w:bCs/>
                <w:sz w:val="22"/>
                <w:szCs w:val="22"/>
              </w:rPr>
            </w:pPr>
            <w:r w:rsidRPr="00865CCB">
              <w:rPr>
                <w:sz w:val="22"/>
                <w:szCs w:val="22"/>
              </w:rPr>
              <w:t>Accredited as a</w:t>
            </w:r>
            <w:r>
              <w:rPr>
                <w:sz w:val="22"/>
                <w:szCs w:val="22"/>
              </w:rPr>
              <w:t>n</w:t>
            </w:r>
            <w:r w:rsidRPr="00865CCB">
              <w:rPr>
                <w:sz w:val="22"/>
                <w:szCs w:val="22"/>
              </w:rPr>
              <w:t xml:space="preserve"> </w:t>
            </w:r>
            <w:r w:rsidR="0037779D">
              <w:rPr>
                <w:sz w:val="22"/>
                <w:szCs w:val="22"/>
              </w:rPr>
              <w:t xml:space="preserve">autologous or </w:t>
            </w:r>
            <w:r w:rsidRPr="00865CCB">
              <w:rPr>
                <w:sz w:val="22"/>
                <w:szCs w:val="22"/>
              </w:rPr>
              <w:t xml:space="preserve">allogeneic </w:t>
            </w:r>
            <w:r w:rsidRPr="00865CCB">
              <w:rPr>
                <w:sz w:val="22"/>
                <w:szCs w:val="22"/>
                <w:u w:val="single"/>
              </w:rPr>
              <w:t>stem cell transplant facility</w:t>
            </w:r>
            <w:r w:rsidRPr="00865CCB">
              <w:rPr>
                <w:rStyle w:val="FootnoteReference"/>
                <w:sz w:val="22"/>
                <w:szCs w:val="22"/>
              </w:rPr>
              <w:footnoteReference w:id="30"/>
            </w:r>
            <w:r w:rsidRPr="00865CCB">
              <w:rPr>
                <w:sz w:val="22"/>
                <w:szCs w:val="22"/>
              </w:rPr>
              <w:t xml:space="preserve"> by the Foundation for the Accreditation of Cellular Therapy (FACT)</w:t>
            </w:r>
            <w:r>
              <w:rPr>
                <w:sz w:val="22"/>
                <w:szCs w:val="22"/>
              </w:rPr>
              <w:t xml:space="preserve"> </w:t>
            </w:r>
          </w:p>
        </w:tc>
        <w:tc>
          <w:tcPr>
            <w:tcW w:w="576" w:type="dxa"/>
            <w:shd w:val="clear" w:color="auto" w:fill="D9D9D9"/>
            <w:vAlign w:val="center"/>
          </w:tcPr>
          <w:p w14:paraId="6F823E6B" w14:textId="77777777" w:rsidR="00BB3CFD" w:rsidRPr="00865CCB" w:rsidRDefault="00BB3CFD" w:rsidP="00E67EF9">
            <w:pPr>
              <w:jc w:val="center"/>
              <w:rPr>
                <w:b/>
                <w:sz w:val="22"/>
                <w:szCs w:val="22"/>
              </w:rPr>
            </w:pPr>
            <w:r w:rsidRPr="00865CCB">
              <w:rPr>
                <w:b/>
                <w:sz w:val="22"/>
                <w:szCs w:val="22"/>
              </w:rPr>
              <w:t>○</w:t>
            </w:r>
          </w:p>
        </w:tc>
        <w:tc>
          <w:tcPr>
            <w:tcW w:w="576" w:type="dxa"/>
            <w:shd w:val="clear" w:color="auto" w:fill="D9D9D9"/>
            <w:vAlign w:val="center"/>
          </w:tcPr>
          <w:p w14:paraId="72A191FE" w14:textId="77777777" w:rsidR="00BB3CFD" w:rsidRPr="00865CCB" w:rsidRDefault="00BB3CFD" w:rsidP="00E67EF9">
            <w:pPr>
              <w:jc w:val="center"/>
              <w:rPr>
                <w:b/>
                <w:sz w:val="22"/>
                <w:szCs w:val="22"/>
              </w:rPr>
            </w:pPr>
            <w:r w:rsidRPr="00865CCB">
              <w:rPr>
                <w:b/>
                <w:sz w:val="22"/>
                <w:szCs w:val="22"/>
              </w:rPr>
              <w:t>○</w:t>
            </w:r>
          </w:p>
        </w:tc>
      </w:tr>
      <w:tr w:rsidR="00BB3CFD" w:rsidRPr="00865CCB" w14:paraId="7251F42D" w14:textId="77777777" w:rsidTr="0062072F">
        <w:tc>
          <w:tcPr>
            <w:tcW w:w="450" w:type="dxa"/>
          </w:tcPr>
          <w:p w14:paraId="083BCB59" w14:textId="77777777" w:rsidR="00BB3CFD" w:rsidRPr="00865CCB" w:rsidRDefault="00BB3CFD" w:rsidP="00E67EF9">
            <w:pPr>
              <w:rPr>
                <w:sz w:val="22"/>
                <w:szCs w:val="22"/>
              </w:rPr>
            </w:pPr>
            <w:r w:rsidRPr="00865CCB">
              <w:rPr>
                <w:sz w:val="22"/>
                <w:szCs w:val="22"/>
              </w:rPr>
              <w:t>b.</w:t>
            </w:r>
          </w:p>
        </w:tc>
        <w:tc>
          <w:tcPr>
            <w:tcW w:w="6837" w:type="dxa"/>
          </w:tcPr>
          <w:p w14:paraId="78F4CA87" w14:textId="0A3F5444" w:rsidR="00BB3CFD" w:rsidRPr="00865CCB" w:rsidRDefault="00BB3CFD" w:rsidP="00E67EF9">
            <w:pPr>
              <w:rPr>
                <w:sz w:val="22"/>
                <w:szCs w:val="22"/>
              </w:rPr>
            </w:pPr>
            <w:r w:rsidRPr="00865CCB">
              <w:rPr>
                <w:sz w:val="22"/>
                <w:szCs w:val="22"/>
              </w:rPr>
              <w:t>Recognized as a transplant center by the National Marrow Donor Program (NMDP)</w:t>
            </w:r>
            <w:r>
              <w:rPr>
                <w:sz w:val="22"/>
                <w:szCs w:val="22"/>
              </w:rPr>
              <w:t xml:space="preserve"> </w:t>
            </w:r>
          </w:p>
        </w:tc>
        <w:tc>
          <w:tcPr>
            <w:tcW w:w="576" w:type="dxa"/>
            <w:vAlign w:val="center"/>
          </w:tcPr>
          <w:p w14:paraId="620A9BE5" w14:textId="77777777" w:rsidR="00BB3CFD" w:rsidRPr="00865CCB" w:rsidRDefault="00BB3CFD" w:rsidP="00E67EF9">
            <w:pPr>
              <w:jc w:val="center"/>
              <w:rPr>
                <w:b/>
                <w:sz w:val="22"/>
                <w:szCs w:val="22"/>
              </w:rPr>
            </w:pPr>
            <w:r w:rsidRPr="00865CCB">
              <w:rPr>
                <w:b/>
                <w:sz w:val="22"/>
                <w:szCs w:val="22"/>
              </w:rPr>
              <w:t>○</w:t>
            </w:r>
          </w:p>
        </w:tc>
        <w:tc>
          <w:tcPr>
            <w:tcW w:w="576" w:type="dxa"/>
            <w:vAlign w:val="center"/>
          </w:tcPr>
          <w:p w14:paraId="4C0B8DF6" w14:textId="77777777" w:rsidR="00BB3CFD" w:rsidRPr="00865CCB" w:rsidRDefault="00BB3CFD" w:rsidP="00E67EF9">
            <w:pPr>
              <w:jc w:val="center"/>
              <w:rPr>
                <w:b/>
                <w:sz w:val="22"/>
                <w:szCs w:val="22"/>
              </w:rPr>
            </w:pPr>
            <w:r w:rsidRPr="00865CCB">
              <w:rPr>
                <w:b/>
                <w:sz w:val="22"/>
                <w:szCs w:val="22"/>
              </w:rPr>
              <w:t>○</w:t>
            </w:r>
          </w:p>
        </w:tc>
      </w:tr>
      <w:tr w:rsidR="00BB3CFD" w:rsidRPr="00865CCB" w14:paraId="191C6C51" w14:textId="77777777" w:rsidTr="0062072F">
        <w:tc>
          <w:tcPr>
            <w:tcW w:w="450" w:type="dxa"/>
            <w:shd w:val="clear" w:color="auto" w:fill="D9D9D9"/>
          </w:tcPr>
          <w:p w14:paraId="4D114C12" w14:textId="77777777" w:rsidR="00BB3CFD" w:rsidRPr="00865CCB" w:rsidRDefault="00BB3CFD" w:rsidP="00E67EF9">
            <w:pPr>
              <w:rPr>
                <w:sz w:val="22"/>
                <w:szCs w:val="22"/>
              </w:rPr>
            </w:pPr>
            <w:r w:rsidRPr="00865CCB">
              <w:rPr>
                <w:sz w:val="22"/>
                <w:szCs w:val="22"/>
              </w:rPr>
              <w:t>c.</w:t>
            </w:r>
          </w:p>
        </w:tc>
        <w:tc>
          <w:tcPr>
            <w:tcW w:w="6837" w:type="dxa"/>
            <w:shd w:val="clear" w:color="auto" w:fill="D9D9D9"/>
          </w:tcPr>
          <w:p w14:paraId="2BA033C5" w14:textId="606023BB" w:rsidR="00BB3CFD" w:rsidRPr="00865CCB" w:rsidRDefault="00BB3CFD" w:rsidP="00E67EF9">
            <w:pPr>
              <w:rPr>
                <w:sz w:val="22"/>
                <w:szCs w:val="22"/>
              </w:rPr>
            </w:pPr>
            <w:r w:rsidRPr="00865CCB">
              <w:rPr>
                <w:sz w:val="22"/>
                <w:szCs w:val="22"/>
              </w:rPr>
              <w:t xml:space="preserve">Member of the Pediatric Transplant </w:t>
            </w:r>
            <w:r w:rsidR="00806711">
              <w:rPr>
                <w:sz w:val="22"/>
                <w:szCs w:val="22"/>
              </w:rPr>
              <w:t xml:space="preserve">and Cellular Therapy </w:t>
            </w:r>
            <w:r w:rsidRPr="00865CCB">
              <w:rPr>
                <w:sz w:val="22"/>
                <w:szCs w:val="22"/>
              </w:rPr>
              <w:t>Consortium (PT</w:t>
            </w:r>
            <w:r w:rsidR="00806711">
              <w:rPr>
                <w:sz w:val="22"/>
                <w:szCs w:val="22"/>
              </w:rPr>
              <w:t>CT</w:t>
            </w:r>
            <w:r w:rsidRPr="00865CCB">
              <w:rPr>
                <w:sz w:val="22"/>
                <w:szCs w:val="22"/>
              </w:rPr>
              <w:t>C)</w:t>
            </w:r>
            <w:r>
              <w:rPr>
                <w:sz w:val="22"/>
                <w:szCs w:val="22"/>
              </w:rPr>
              <w:t xml:space="preserve"> </w:t>
            </w:r>
          </w:p>
        </w:tc>
        <w:tc>
          <w:tcPr>
            <w:tcW w:w="576" w:type="dxa"/>
            <w:shd w:val="clear" w:color="auto" w:fill="D9D9D9"/>
            <w:vAlign w:val="center"/>
          </w:tcPr>
          <w:p w14:paraId="3BEECF41" w14:textId="77777777" w:rsidR="00BB3CFD" w:rsidRPr="00865CCB" w:rsidRDefault="00BB3CFD" w:rsidP="00E67EF9">
            <w:pPr>
              <w:jc w:val="center"/>
              <w:rPr>
                <w:b/>
                <w:sz w:val="22"/>
                <w:szCs w:val="22"/>
              </w:rPr>
            </w:pPr>
            <w:r w:rsidRPr="00865CCB">
              <w:rPr>
                <w:b/>
                <w:sz w:val="22"/>
                <w:szCs w:val="22"/>
              </w:rPr>
              <w:t>○</w:t>
            </w:r>
          </w:p>
        </w:tc>
        <w:tc>
          <w:tcPr>
            <w:tcW w:w="576" w:type="dxa"/>
            <w:shd w:val="clear" w:color="auto" w:fill="D9D9D9"/>
            <w:vAlign w:val="center"/>
          </w:tcPr>
          <w:p w14:paraId="5391BD6A" w14:textId="77777777" w:rsidR="00BB3CFD" w:rsidRPr="00865CCB" w:rsidRDefault="00BB3CFD" w:rsidP="00E67EF9">
            <w:pPr>
              <w:jc w:val="center"/>
              <w:rPr>
                <w:b/>
                <w:sz w:val="22"/>
                <w:szCs w:val="22"/>
              </w:rPr>
            </w:pPr>
            <w:r w:rsidRPr="00865CCB">
              <w:rPr>
                <w:b/>
                <w:sz w:val="22"/>
                <w:szCs w:val="22"/>
              </w:rPr>
              <w:t>○</w:t>
            </w:r>
          </w:p>
        </w:tc>
      </w:tr>
    </w:tbl>
    <w:p w14:paraId="5BB4F563" w14:textId="77777777" w:rsidR="00FC2540" w:rsidRDefault="00FC2540" w:rsidP="00FC2540">
      <w:pPr>
        <w:rPr>
          <w:b/>
          <w:sz w:val="22"/>
          <w:szCs w:val="22"/>
        </w:rPr>
      </w:pPr>
    </w:p>
    <w:p w14:paraId="32FD8303" w14:textId="77777777" w:rsidR="0062072F" w:rsidRDefault="0037779D" w:rsidP="00280273">
      <w:pPr>
        <w:numPr>
          <w:ilvl w:val="0"/>
          <w:numId w:val="2"/>
        </w:numPr>
        <w:rPr>
          <w:b/>
          <w:sz w:val="22"/>
          <w:szCs w:val="22"/>
        </w:rPr>
      </w:pPr>
      <w:r>
        <w:rPr>
          <w:b/>
          <w:sz w:val="22"/>
          <w:szCs w:val="22"/>
        </w:rPr>
        <w:t xml:space="preserve">Does your Pediatric Cancer program submit data to the </w:t>
      </w:r>
      <w:r w:rsidRPr="0037779D">
        <w:rPr>
          <w:b/>
          <w:sz w:val="22"/>
          <w:szCs w:val="22"/>
        </w:rPr>
        <w:t xml:space="preserve">Center for International Blood &amp; Marrow Transplant Research </w:t>
      </w:r>
      <w:r>
        <w:rPr>
          <w:b/>
          <w:sz w:val="22"/>
          <w:szCs w:val="22"/>
        </w:rPr>
        <w:t>(CIBMTR) or the Stem Cell Therapeutic Outcomes Database (SCTOD)?</w:t>
      </w:r>
      <w:r w:rsidR="00280273">
        <w:rPr>
          <w:b/>
          <w:sz w:val="22"/>
          <w:szCs w:val="22"/>
        </w:rPr>
        <w:t xml:space="preserve"> </w:t>
      </w:r>
    </w:p>
    <w:p w14:paraId="575DBB26" w14:textId="77777777" w:rsidR="0062072F" w:rsidRDefault="0062072F" w:rsidP="0062072F">
      <w:pPr>
        <w:ind w:left="720"/>
        <w:rPr>
          <w:b/>
          <w:sz w:val="22"/>
          <w:szCs w:val="22"/>
        </w:rPr>
      </w:pPr>
    </w:p>
    <w:p w14:paraId="79AE2960" w14:textId="7CF44D3E" w:rsidR="0037779D" w:rsidRPr="00865CCB" w:rsidRDefault="0037779D" w:rsidP="00835058">
      <w:pPr>
        <w:numPr>
          <w:ilvl w:val="1"/>
          <w:numId w:val="1"/>
        </w:numPr>
        <w:rPr>
          <w:sz w:val="22"/>
          <w:szCs w:val="22"/>
        </w:rPr>
      </w:pPr>
      <w:r w:rsidRPr="00865CCB">
        <w:rPr>
          <w:sz w:val="22"/>
          <w:szCs w:val="22"/>
        </w:rPr>
        <w:t>Yes – Go to Question B</w:t>
      </w:r>
      <w:r>
        <w:rPr>
          <w:sz w:val="22"/>
          <w:szCs w:val="22"/>
        </w:rPr>
        <w:t>20.1</w:t>
      </w:r>
      <w:r w:rsidRPr="00865CCB">
        <w:rPr>
          <w:sz w:val="22"/>
          <w:szCs w:val="22"/>
        </w:rPr>
        <w:t xml:space="preserve"> </w:t>
      </w:r>
    </w:p>
    <w:p w14:paraId="29763379" w14:textId="08042178" w:rsidR="0037779D" w:rsidRDefault="0037779D" w:rsidP="00835058">
      <w:pPr>
        <w:numPr>
          <w:ilvl w:val="1"/>
          <w:numId w:val="1"/>
        </w:numPr>
        <w:rPr>
          <w:sz w:val="22"/>
          <w:szCs w:val="22"/>
        </w:rPr>
      </w:pPr>
      <w:r w:rsidRPr="00865CCB">
        <w:rPr>
          <w:sz w:val="22"/>
          <w:szCs w:val="22"/>
        </w:rPr>
        <w:t>No – Skip to Question B</w:t>
      </w:r>
      <w:r>
        <w:rPr>
          <w:sz w:val="22"/>
          <w:szCs w:val="22"/>
        </w:rPr>
        <w:t>21</w:t>
      </w:r>
    </w:p>
    <w:p w14:paraId="41DE0945" w14:textId="77777777" w:rsidR="0037779D" w:rsidRDefault="0037779D" w:rsidP="00AB795D">
      <w:pPr>
        <w:ind w:left="720"/>
        <w:rPr>
          <w:b/>
          <w:sz w:val="22"/>
          <w:szCs w:val="22"/>
        </w:rPr>
      </w:pPr>
    </w:p>
    <w:p w14:paraId="69FCE158" w14:textId="4B2E47EE" w:rsidR="00BB3CFD" w:rsidRPr="003E4E86" w:rsidRDefault="0037779D" w:rsidP="00AB795D">
      <w:pPr>
        <w:ind w:left="1440" w:hanging="720"/>
        <w:rPr>
          <w:b/>
          <w:sz w:val="22"/>
          <w:szCs w:val="22"/>
        </w:rPr>
      </w:pPr>
      <w:bookmarkStart w:id="4" w:name="_Hlk118982384"/>
      <w:r>
        <w:rPr>
          <w:b/>
          <w:sz w:val="22"/>
          <w:szCs w:val="22"/>
        </w:rPr>
        <w:t>B20.1</w:t>
      </w:r>
      <w:r>
        <w:rPr>
          <w:b/>
          <w:sz w:val="22"/>
          <w:szCs w:val="22"/>
        </w:rPr>
        <w:tab/>
      </w:r>
      <w:r w:rsidR="003E7A14" w:rsidRPr="003E4E86">
        <w:rPr>
          <w:b/>
          <w:sz w:val="22"/>
          <w:szCs w:val="22"/>
        </w:rPr>
        <w:t xml:space="preserve">Based </w:t>
      </w:r>
      <w:r w:rsidR="00BB3CFD" w:rsidRPr="003E4E86">
        <w:rPr>
          <w:b/>
          <w:sz w:val="22"/>
          <w:szCs w:val="22"/>
        </w:rPr>
        <w:t xml:space="preserve">on the </w:t>
      </w:r>
      <w:r w:rsidR="00BB3CFD">
        <w:rPr>
          <w:b/>
          <w:sz w:val="22"/>
          <w:szCs w:val="22"/>
        </w:rPr>
        <w:t xml:space="preserve">data submitted to the CIBMTR and the </w:t>
      </w:r>
      <w:r w:rsidR="00BB3CFD" w:rsidRPr="00C81DAE">
        <w:rPr>
          <w:b/>
          <w:sz w:val="22"/>
          <w:szCs w:val="22"/>
          <w:u w:val="single"/>
        </w:rPr>
        <w:t>SCTOD</w:t>
      </w:r>
      <w:r w:rsidR="00BB3CFD">
        <w:rPr>
          <w:rStyle w:val="FootnoteReference"/>
          <w:b/>
          <w:sz w:val="22"/>
          <w:szCs w:val="22"/>
        </w:rPr>
        <w:footnoteReference w:id="31"/>
      </w:r>
      <w:r w:rsidR="00BB3CFD">
        <w:rPr>
          <w:b/>
          <w:sz w:val="22"/>
          <w:szCs w:val="22"/>
        </w:rPr>
        <w:t xml:space="preserve"> </w:t>
      </w:r>
      <w:r w:rsidR="00BB3CFD" w:rsidRPr="003E4E86">
        <w:rPr>
          <w:b/>
          <w:sz w:val="22"/>
          <w:szCs w:val="22"/>
        </w:rPr>
        <w:t xml:space="preserve">for your center, </w:t>
      </w:r>
      <w:r w:rsidR="00BB3CFD">
        <w:rPr>
          <w:b/>
          <w:sz w:val="22"/>
          <w:szCs w:val="22"/>
        </w:rPr>
        <w:t xml:space="preserve">how </w:t>
      </w:r>
      <w:r w:rsidR="00BB3CFD" w:rsidRPr="003E4E86">
        <w:rPr>
          <w:b/>
          <w:sz w:val="22"/>
          <w:szCs w:val="22"/>
        </w:rPr>
        <w:t xml:space="preserve">many unique patients </w:t>
      </w:r>
      <w:r w:rsidR="00BB3CFD" w:rsidRPr="003E4E86">
        <w:rPr>
          <w:b/>
          <w:sz w:val="22"/>
          <w:szCs w:val="22"/>
          <w:u w:val="single"/>
        </w:rPr>
        <w:t>&lt;</w:t>
      </w:r>
      <w:r w:rsidR="00BB3CFD" w:rsidRPr="003E4E86">
        <w:rPr>
          <w:b/>
          <w:sz w:val="22"/>
          <w:szCs w:val="22"/>
        </w:rPr>
        <w:t xml:space="preserve"> 20 years of age received allogeneic (cord blood/bone marrow/peripheral) stem cell transplants—sibling-matched or other—</w:t>
      </w:r>
      <w:r w:rsidR="00BB3CFD" w:rsidRPr="003E4E86">
        <w:rPr>
          <w:b/>
          <w:i/>
          <w:sz w:val="22"/>
          <w:szCs w:val="22"/>
        </w:rPr>
        <w:t>for malignant disease</w:t>
      </w:r>
      <w:r w:rsidR="00BB3CFD" w:rsidRPr="00693849">
        <w:rPr>
          <w:b/>
          <w:i/>
          <w:sz w:val="22"/>
        </w:rPr>
        <w:t xml:space="preserve"> </w:t>
      </w:r>
      <w:r w:rsidR="00BB3CFD" w:rsidRPr="003E4E86">
        <w:rPr>
          <w:b/>
          <w:sz w:val="22"/>
          <w:szCs w:val="22"/>
        </w:rPr>
        <w:t xml:space="preserve">from your Pediatric Cancer program in calendar years </w:t>
      </w:r>
      <w:r w:rsidR="002044E1" w:rsidRPr="003B2906">
        <w:rPr>
          <w:b/>
          <w:color w:val="4472C4"/>
          <w:sz w:val="22"/>
          <w:szCs w:val="22"/>
          <w:u w:val="single"/>
        </w:rPr>
        <w:t>2021</w:t>
      </w:r>
      <w:r w:rsidR="00A243FF" w:rsidRPr="003B2906">
        <w:rPr>
          <w:b/>
          <w:color w:val="4472C4"/>
          <w:sz w:val="22"/>
          <w:szCs w:val="22"/>
          <w:u w:val="single"/>
        </w:rPr>
        <w:t>-</w:t>
      </w:r>
      <w:r w:rsidR="002044E1" w:rsidRPr="003B2906">
        <w:rPr>
          <w:b/>
          <w:color w:val="4472C4"/>
          <w:sz w:val="22"/>
          <w:szCs w:val="22"/>
          <w:u w:val="single"/>
        </w:rPr>
        <w:t>2025</w:t>
      </w:r>
      <w:r w:rsidR="00BB3CFD" w:rsidRPr="003E4E86">
        <w:rPr>
          <w:b/>
          <w:sz w:val="22"/>
          <w:szCs w:val="22"/>
        </w:rPr>
        <w:t>?</w:t>
      </w:r>
      <w:r w:rsidR="00FE787D">
        <w:rPr>
          <w:b/>
          <w:sz w:val="22"/>
          <w:szCs w:val="22"/>
        </w:rPr>
        <w:t xml:space="preserve"> </w:t>
      </w:r>
      <w:r w:rsidR="00BB3CFD" w:rsidRPr="003E4E86">
        <w:rPr>
          <w:b/>
          <w:sz w:val="22"/>
          <w:szCs w:val="22"/>
        </w:rPr>
        <w:t xml:space="preserve">Across those </w:t>
      </w:r>
      <w:r w:rsidR="003F3CD7">
        <w:rPr>
          <w:b/>
          <w:sz w:val="22"/>
          <w:szCs w:val="22"/>
        </w:rPr>
        <w:t>5</w:t>
      </w:r>
      <w:r w:rsidR="003F3CD7" w:rsidRPr="003E4E86">
        <w:rPr>
          <w:b/>
          <w:sz w:val="22"/>
          <w:szCs w:val="22"/>
        </w:rPr>
        <w:t xml:space="preserve"> </w:t>
      </w:r>
      <w:r w:rsidR="00BB3CFD" w:rsidRPr="003E4E86">
        <w:rPr>
          <w:b/>
          <w:sz w:val="22"/>
          <w:szCs w:val="22"/>
        </w:rPr>
        <w:t xml:space="preserve">years, how many of these </w:t>
      </w:r>
      <w:r w:rsidR="00BB3CFD" w:rsidRPr="00C81DAE">
        <w:rPr>
          <w:b/>
          <w:sz w:val="22"/>
          <w:szCs w:val="22"/>
          <w:u w:val="single"/>
        </w:rPr>
        <w:t>patients</w:t>
      </w:r>
      <w:r w:rsidR="00BB3CFD">
        <w:rPr>
          <w:rStyle w:val="FootnoteReference"/>
          <w:b/>
          <w:sz w:val="22"/>
          <w:szCs w:val="22"/>
        </w:rPr>
        <w:footnoteReference w:id="32"/>
      </w:r>
      <w:r w:rsidR="00BB3CFD" w:rsidRPr="003E4E86">
        <w:rPr>
          <w:b/>
          <w:sz w:val="22"/>
          <w:szCs w:val="22"/>
        </w:rPr>
        <w:t xml:space="preserve"> </w:t>
      </w:r>
      <w:r w:rsidR="00B8553D">
        <w:rPr>
          <w:b/>
          <w:sz w:val="22"/>
          <w:szCs w:val="22"/>
        </w:rPr>
        <w:t>died within</w:t>
      </w:r>
      <w:r w:rsidR="00BB3CFD" w:rsidRPr="003E4E86">
        <w:rPr>
          <w:b/>
          <w:sz w:val="22"/>
          <w:szCs w:val="22"/>
        </w:rPr>
        <w:t xml:space="preserve"> 100 days</w:t>
      </w:r>
      <w:r w:rsidR="007B7915">
        <w:rPr>
          <w:b/>
          <w:sz w:val="22"/>
          <w:szCs w:val="22"/>
        </w:rPr>
        <w:t>,</w:t>
      </w:r>
      <w:r w:rsidR="00BB3CFD" w:rsidRPr="003E4E86">
        <w:rPr>
          <w:b/>
          <w:sz w:val="22"/>
          <w:szCs w:val="22"/>
        </w:rPr>
        <w:t xml:space="preserve"> </w:t>
      </w:r>
      <w:r w:rsidR="007B7915">
        <w:rPr>
          <w:b/>
          <w:sz w:val="22"/>
          <w:szCs w:val="22"/>
        </w:rPr>
        <w:t xml:space="preserve">of </w:t>
      </w:r>
      <w:r w:rsidR="00B8553D">
        <w:rPr>
          <w:b/>
          <w:sz w:val="22"/>
          <w:szCs w:val="22"/>
        </w:rPr>
        <w:t>all causes</w:t>
      </w:r>
      <w:r w:rsidR="00B1275B">
        <w:rPr>
          <w:b/>
          <w:sz w:val="22"/>
          <w:szCs w:val="22"/>
        </w:rPr>
        <w:t xml:space="preserve"> other than disease progression</w:t>
      </w:r>
      <w:r w:rsidR="007B7915">
        <w:rPr>
          <w:b/>
          <w:sz w:val="22"/>
          <w:szCs w:val="22"/>
        </w:rPr>
        <w:t>,</w:t>
      </w:r>
      <w:r w:rsidR="00B8553D">
        <w:rPr>
          <w:b/>
          <w:sz w:val="22"/>
          <w:szCs w:val="22"/>
        </w:rPr>
        <w:t xml:space="preserve"> </w:t>
      </w:r>
      <w:r w:rsidR="00BB3CFD" w:rsidRPr="003E4E86">
        <w:rPr>
          <w:b/>
          <w:sz w:val="22"/>
          <w:szCs w:val="22"/>
        </w:rPr>
        <w:t>following stem cell transplant in each of the categories?</w:t>
      </w:r>
      <w:r w:rsidR="00BB3CFD">
        <w:rPr>
          <w:b/>
          <w:sz w:val="22"/>
          <w:szCs w:val="22"/>
        </w:rPr>
        <w:t xml:space="preserve"> </w:t>
      </w:r>
      <w:r w:rsidR="00BB3CFD" w:rsidRPr="0050167B">
        <w:rPr>
          <w:rFonts w:eastAsia="Batang"/>
          <w:bCs/>
          <w:color w:val="FF0000"/>
          <w:sz w:val="22"/>
          <w:szCs w:val="22"/>
          <w:lang w:eastAsia="ko-KR"/>
        </w:rPr>
        <w:t>[If none, please enter 0.]</w:t>
      </w:r>
    </w:p>
    <w:bookmarkEnd w:id="4"/>
    <w:tbl>
      <w:tblPr>
        <w:tblW w:w="0" w:type="auto"/>
        <w:tblInd w:w="1440" w:type="dxa"/>
        <w:tblLook w:val="01E0" w:firstRow="1" w:lastRow="1" w:firstColumn="1" w:lastColumn="1" w:noHBand="0" w:noVBand="0"/>
      </w:tblPr>
      <w:tblGrid>
        <w:gridCol w:w="450"/>
        <w:gridCol w:w="5858"/>
        <w:gridCol w:w="1612"/>
      </w:tblGrid>
      <w:tr w:rsidR="00BB3CFD" w:rsidRPr="00865CCB" w14:paraId="6F4AC57E" w14:textId="77777777" w:rsidTr="00AB795D">
        <w:trPr>
          <w:trHeight w:val="243"/>
        </w:trPr>
        <w:tc>
          <w:tcPr>
            <w:tcW w:w="450" w:type="dxa"/>
          </w:tcPr>
          <w:p w14:paraId="255DD87E" w14:textId="77777777" w:rsidR="00BB3CFD" w:rsidRPr="00865CCB" w:rsidRDefault="00BB3CFD" w:rsidP="00E67EF9">
            <w:pPr>
              <w:rPr>
                <w:b/>
                <w:sz w:val="22"/>
                <w:szCs w:val="22"/>
              </w:rPr>
            </w:pPr>
          </w:p>
        </w:tc>
        <w:tc>
          <w:tcPr>
            <w:tcW w:w="5858" w:type="dxa"/>
          </w:tcPr>
          <w:p w14:paraId="1C47265A" w14:textId="77777777" w:rsidR="00BB3CFD" w:rsidRPr="004904EE" w:rsidRDefault="00BB3CFD" w:rsidP="00E67EF9">
            <w:pPr>
              <w:rPr>
                <w:bCs/>
                <w:sz w:val="22"/>
                <w:szCs w:val="22"/>
              </w:rPr>
            </w:pPr>
          </w:p>
        </w:tc>
        <w:tc>
          <w:tcPr>
            <w:tcW w:w="1612" w:type="dxa"/>
          </w:tcPr>
          <w:p w14:paraId="70971698" w14:textId="5CC2EF9B" w:rsidR="00BB3CFD" w:rsidRPr="00865CCB" w:rsidRDefault="00BB3CFD" w:rsidP="00E67EF9">
            <w:pPr>
              <w:jc w:val="center"/>
              <w:rPr>
                <w:b/>
                <w:sz w:val="22"/>
                <w:szCs w:val="22"/>
              </w:rPr>
            </w:pPr>
            <w:r>
              <w:rPr>
                <w:b/>
                <w:sz w:val="22"/>
                <w:szCs w:val="22"/>
              </w:rPr>
              <w:t xml:space="preserve">Patients from </w:t>
            </w:r>
            <w:r w:rsidR="002044E1" w:rsidRPr="003B2906">
              <w:rPr>
                <w:b/>
                <w:color w:val="4472C4"/>
                <w:sz w:val="22"/>
                <w:szCs w:val="22"/>
              </w:rPr>
              <w:t>2021</w:t>
            </w:r>
            <w:r w:rsidR="00A243FF" w:rsidRPr="003B2906">
              <w:rPr>
                <w:b/>
                <w:color w:val="4472C4"/>
                <w:sz w:val="22"/>
                <w:szCs w:val="22"/>
              </w:rPr>
              <w:t>-</w:t>
            </w:r>
            <w:r w:rsidR="002044E1" w:rsidRPr="003B2906">
              <w:rPr>
                <w:b/>
                <w:color w:val="4472C4"/>
                <w:sz w:val="22"/>
                <w:szCs w:val="22"/>
              </w:rPr>
              <w:t>2025</w:t>
            </w:r>
          </w:p>
        </w:tc>
      </w:tr>
      <w:tr w:rsidR="00BB3CFD" w:rsidRPr="00865CCB" w14:paraId="0A353122" w14:textId="77777777" w:rsidTr="00AB795D">
        <w:tc>
          <w:tcPr>
            <w:tcW w:w="450" w:type="dxa"/>
            <w:shd w:val="clear" w:color="auto" w:fill="D9D9D9"/>
          </w:tcPr>
          <w:p w14:paraId="228771C7" w14:textId="77777777" w:rsidR="00BB3CFD" w:rsidRPr="00865CCB" w:rsidRDefault="00BB3CFD" w:rsidP="00E67EF9">
            <w:pPr>
              <w:rPr>
                <w:sz w:val="22"/>
                <w:szCs w:val="22"/>
              </w:rPr>
            </w:pPr>
            <w:r w:rsidRPr="00865CCB">
              <w:rPr>
                <w:sz w:val="22"/>
                <w:szCs w:val="22"/>
              </w:rPr>
              <w:t>a.</w:t>
            </w:r>
          </w:p>
        </w:tc>
        <w:tc>
          <w:tcPr>
            <w:tcW w:w="5858" w:type="dxa"/>
            <w:shd w:val="clear" w:color="auto" w:fill="D9D9D9"/>
          </w:tcPr>
          <w:p w14:paraId="4124B4A3" w14:textId="64421AA6" w:rsidR="00BB3CFD" w:rsidRPr="004904EE" w:rsidRDefault="00BB3CFD" w:rsidP="00E67EF9">
            <w:pPr>
              <w:rPr>
                <w:b/>
                <w:sz w:val="22"/>
                <w:szCs w:val="22"/>
              </w:rPr>
            </w:pPr>
            <w:r w:rsidRPr="000B60CB">
              <w:rPr>
                <w:bCs/>
                <w:sz w:val="22"/>
                <w:szCs w:val="22"/>
              </w:rPr>
              <w:t xml:space="preserve">Patients receiving </w:t>
            </w:r>
            <w:r>
              <w:rPr>
                <w:bCs/>
                <w:sz w:val="22"/>
                <w:szCs w:val="22"/>
              </w:rPr>
              <w:t xml:space="preserve">sibling-matched (HLA-identical) allogeneic-related </w:t>
            </w:r>
            <w:r w:rsidRPr="000B60CB">
              <w:rPr>
                <w:bCs/>
                <w:sz w:val="22"/>
                <w:szCs w:val="22"/>
              </w:rPr>
              <w:t>transplants</w:t>
            </w:r>
          </w:p>
        </w:tc>
        <w:tc>
          <w:tcPr>
            <w:tcW w:w="1612" w:type="dxa"/>
            <w:shd w:val="clear" w:color="auto" w:fill="D9D9D9"/>
          </w:tcPr>
          <w:p w14:paraId="3832A6C9" w14:textId="77777777" w:rsidR="00BB3CFD" w:rsidRPr="00865CCB" w:rsidRDefault="00BB3CFD" w:rsidP="00E67EF9">
            <w:pPr>
              <w:jc w:val="center"/>
              <w:rPr>
                <w:b/>
                <w:sz w:val="22"/>
                <w:szCs w:val="22"/>
              </w:rPr>
            </w:pPr>
            <w:r w:rsidRPr="002A19ED">
              <w:rPr>
                <w:bCs/>
                <w:sz w:val="22"/>
                <w:szCs w:val="22"/>
              </w:rPr>
              <w:t>__________</w:t>
            </w:r>
          </w:p>
        </w:tc>
      </w:tr>
      <w:tr w:rsidR="00BB3CFD" w:rsidRPr="00865CCB" w14:paraId="4CA1B373" w14:textId="77777777" w:rsidTr="00AB795D">
        <w:tc>
          <w:tcPr>
            <w:tcW w:w="450" w:type="dxa"/>
          </w:tcPr>
          <w:p w14:paraId="35AA9D19" w14:textId="77777777" w:rsidR="00BB3CFD" w:rsidRPr="00865CCB" w:rsidRDefault="00BB3CFD" w:rsidP="00E67EF9">
            <w:pPr>
              <w:rPr>
                <w:sz w:val="22"/>
                <w:szCs w:val="22"/>
              </w:rPr>
            </w:pPr>
            <w:r w:rsidRPr="00865CCB">
              <w:rPr>
                <w:sz w:val="22"/>
                <w:szCs w:val="22"/>
              </w:rPr>
              <w:t>b.</w:t>
            </w:r>
          </w:p>
        </w:tc>
        <w:tc>
          <w:tcPr>
            <w:tcW w:w="5858" w:type="dxa"/>
          </w:tcPr>
          <w:p w14:paraId="6D59A750" w14:textId="0B34F83A" w:rsidR="00BB3CFD" w:rsidRPr="004904EE" w:rsidRDefault="00BB3CFD" w:rsidP="00E67EF9">
            <w:pPr>
              <w:rPr>
                <w:bCs/>
                <w:sz w:val="22"/>
                <w:szCs w:val="22"/>
              </w:rPr>
            </w:pPr>
            <w:r w:rsidRPr="000B60CB">
              <w:rPr>
                <w:bCs/>
                <w:sz w:val="22"/>
                <w:szCs w:val="22"/>
              </w:rPr>
              <w:t xml:space="preserve">Patients </w:t>
            </w:r>
            <w:r w:rsidR="00B8553D">
              <w:rPr>
                <w:bCs/>
                <w:sz w:val="22"/>
                <w:szCs w:val="22"/>
              </w:rPr>
              <w:t>who died within</w:t>
            </w:r>
            <w:r w:rsidRPr="000B60CB">
              <w:rPr>
                <w:bCs/>
                <w:sz w:val="22"/>
                <w:szCs w:val="22"/>
              </w:rPr>
              <w:t xml:space="preserve"> 100 days </w:t>
            </w:r>
            <w:r w:rsidR="00B8553D">
              <w:rPr>
                <w:bCs/>
                <w:sz w:val="22"/>
                <w:szCs w:val="22"/>
              </w:rPr>
              <w:t>(all causes</w:t>
            </w:r>
            <w:r w:rsidR="00B1275B">
              <w:rPr>
                <w:bCs/>
                <w:sz w:val="22"/>
                <w:szCs w:val="22"/>
              </w:rPr>
              <w:t xml:space="preserve"> other than disease progression</w:t>
            </w:r>
            <w:r w:rsidR="00B8553D">
              <w:rPr>
                <w:bCs/>
                <w:sz w:val="22"/>
                <w:szCs w:val="22"/>
              </w:rPr>
              <w:t xml:space="preserve">) </w:t>
            </w:r>
            <w:r>
              <w:rPr>
                <w:bCs/>
                <w:sz w:val="22"/>
                <w:szCs w:val="22"/>
              </w:rPr>
              <w:t xml:space="preserve">who received sibling-matched (HLA-identical) allogeneic-related </w:t>
            </w:r>
            <w:r w:rsidRPr="000B60CB">
              <w:rPr>
                <w:bCs/>
                <w:sz w:val="22"/>
                <w:szCs w:val="22"/>
              </w:rPr>
              <w:t xml:space="preserve">transplants </w:t>
            </w:r>
          </w:p>
        </w:tc>
        <w:tc>
          <w:tcPr>
            <w:tcW w:w="1612" w:type="dxa"/>
          </w:tcPr>
          <w:p w14:paraId="2374A319" w14:textId="77777777" w:rsidR="00BB3CFD" w:rsidRPr="00865CCB" w:rsidRDefault="00BB3CFD" w:rsidP="00E67EF9">
            <w:pPr>
              <w:jc w:val="center"/>
              <w:rPr>
                <w:b/>
                <w:sz w:val="22"/>
                <w:szCs w:val="22"/>
              </w:rPr>
            </w:pPr>
            <w:r w:rsidRPr="002A19ED">
              <w:rPr>
                <w:bCs/>
                <w:sz w:val="22"/>
                <w:szCs w:val="22"/>
              </w:rPr>
              <w:t>__________</w:t>
            </w:r>
          </w:p>
        </w:tc>
      </w:tr>
      <w:tr w:rsidR="00BB3CFD" w:rsidRPr="00865CCB" w14:paraId="58BDDBEE" w14:textId="77777777" w:rsidTr="00AB795D">
        <w:tc>
          <w:tcPr>
            <w:tcW w:w="450" w:type="dxa"/>
            <w:shd w:val="clear" w:color="auto" w:fill="D9D9D9"/>
          </w:tcPr>
          <w:p w14:paraId="726E138C" w14:textId="77777777" w:rsidR="00BB3CFD" w:rsidRPr="00865CCB" w:rsidRDefault="00BB3CFD" w:rsidP="00E67EF9">
            <w:pPr>
              <w:rPr>
                <w:sz w:val="22"/>
                <w:szCs w:val="22"/>
              </w:rPr>
            </w:pPr>
            <w:r w:rsidRPr="00865CCB">
              <w:rPr>
                <w:sz w:val="22"/>
                <w:szCs w:val="22"/>
              </w:rPr>
              <w:t>c.</w:t>
            </w:r>
          </w:p>
        </w:tc>
        <w:tc>
          <w:tcPr>
            <w:tcW w:w="5858" w:type="dxa"/>
            <w:shd w:val="clear" w:color="auto" w:fill="D9D9D9"/>
          </w:tcPr>
          <w:p w14:paraId="4A039E3C" w14:textId="57053822" w:rsidR="00BB3CFD" w:rsidRPr="004904EE" w:rsidRDefault="00BB3CFD" w:rsidP="007A0940">
            <w:pPr>
              <w:rPr>
                <w:rFonts w:eastAsia="Batang"/>
                <w:bCs/>
                <w:sz w:val="22"/>
                <w:szCs w:val="22"/>
                <w:lang w:eastAsia="ko-KR"/>
              </w:rPr>
            </w:pPr>
            <w:r w:rsidRPr="000B60CB">
              <w:rPr>
                <w:bCs/>
                <w:sz w:val="22"/>
                <w:szCs w:val="22"/>
              </w:rPr>
              <w:t xml:space="preserve">Patients receiving </w:t>
            </w:r>
            <w:r w:rsidR="00C63516">
              <w:rPr>
                <w:bCs/>
                <w:sz w:val="22"/>
                <w:szCs w:val="22"/>
              </w:rPr>
              <w:t xml:space="preserve">matched unrelated </w:t>
            </w:r>
            <w:r>
              <w:rPr>
                <w:bCs/>
                <w:sz w:val="22"/>
                <w:szCs w:val="22"/>
              </w:rPr>
              <w:t xml:space="preserve">allogeneic </w:t>
            </w:r>
            <w:r w:rsidRPr="000B60CB">
              <w:rPr>
                <w:bCs/>
                <w:sz w:val="22"/>
                <w:szCs w:val="22"/>
              </w:rPr>
              <w:t>transplants</w:t>
            </w:r>
            <w:r>
              <w:rPr>
                <w:bCs/>
                <w:sz w:val="22"/>
                <w:szCs w:val="22"/>
              </w:rPr>
              <w:t xml:space="preserve"> </w:t>
            </w:r>
            <w:r w:rsidR="00FE2572" w:rsidRPr="003B2906">
              <w:rPr>
                <w:bCs/>
                <w:color w:val="4472C4"/>
                <w:sz w:val="22"/>
                <w:szCs w:val="22"/>
              </w:rPr>
              <w:t xml:space="preserve">or haploidentical (half-matched) transplants </w:t>
            </w:r>
            <w:r>
              <w:rPr>
                <w:bCs/>
                <w:sz w:val="22"/>
                <w:szCs w:val="22"/>
              </w:rPr>
              <w:t>(</w:t>
            </w:r>
            <w:r w:rsidR="00CC2DDE">
              <w:rPr>
                <w:bCs/>
                <w:sz w:val="22"/>
                <w:szCs w:val="22"/>
              </w:rPr>
              <w:t>excluding sibling-matched</w:t>
            </w:r>
            <w:r>
              <w:rPr>
                <w:bCs/>
                <w:sz w:val="22"/>
                <w:szCs w:val="22"/>
              </w:rPr>
              <w:t>)</w:t>
            </w:r>
          </w:p>
        </w:tc>
        <w:tc>
          <w:tcPr>
            <w:tcW w:w="1612" w:type="dxa"/>
            <w:shd w:val="clear" w:color="auto" w:fill="D9D9D9"/>
          </w:tcPr>
          <w:p w14:paraId="07DA3207" w14:textId="77777777" w:rsidR="00BB3CFD" w:rsidRPr="00865CCB" w:rsidRDefault="00BB3CFD" w:rsidP="00E67EF9">
            <w:pPr>
              <w:jc w:val="center"/>
              <w:rPr>
                <w:b/>
                <w:sz w:val="22"/>
                <w:szCs w:val="22"/>
              </w:rPr>
            </w:pPr>
            <w:r w:rsidRPr="002A19ED">
              <w:rPr>
                <w:bCs/>
                <w:sz w:val="22"/>
                <w:szCs w:val="22"/>
              </w:rPr>
              <w:t>__________</w:t>
            </w:r>
          </w:p>
        </w:tc>
      </w:tr>
      <w:tr w:rsidR="00BB3CFD" w:rsidRPr="00865CCB" w14:paraId="598A3668" w14:textId="77777777" w:rsidTr="00AB795D">
        <w:tc>
          <w:tcPr>
            <w:tcW w:w="450" w:type="dxa"/>
          </w:tcPr>
          <w:p w14:paraId="06AB2BCE" w14:textId="77777777" w:rsidR="00BB3CFD" w:rsidRPr="00865CCB" w:rsidRDefault="00BB3CFD" w:rsidP="00E67EF9">
            <w:pPr>
              <w:rPr>
                <w:sz w:val="22"/>
                <w:szCs w:val="22"/>
              </w:rPr>
            </w:pPr>
            <w:r w:rsidRPr="00865CCB">
              <w:rPr>
                <w:sz w:val="22"/>
                <w:szCs w:val="22"/>
              </w:rPr>
              <w:t>d.</w:t>
            </w:r>
          </w:p>
        </w:tc>
        <w:tc>
          <w:tcPr>
            <w:tcW w:w="5858" w:type="dxa"/>
          </w:tcPr>
          <w:p w14:paraId="6FBC385A" w14:textId="3AAFD0DA" w:rsidR="00BB3CFD" w:rsidRPr="004904EE" w:rsidRDefault="00BB3CFD" w:rsidP="00E67EF9">
            <w:pPr>
              <w:rPr>
                <w:rFonts w:eastAsia="Batang"/>
                <w:bCs/>
                <w:sz w:val="22"/>
                <w:szCs w:val="22"/>
                <w:lang w:eastAsia="ko-KR"/>
              </w:rPr>
            </w:pPr>
            <w:r w:rsidRPr="000B60CB">
              <w:rPr>
                <w:bCs/>
                <w:sz w:val="22"/>
                <w:szCs w:val="22"/>
              </w:rPr>
              <w:t xml:space="preserve">Patients </w:t>
            </w:r>
            <w:r w:rsidR="00B8553D">
              <w:rPr>
                <w:bCs/>
                <w:sz w:val="22"/>
                <w:szCs w:val="22"/>
              </w:rPr>
              <w:t>who died within</w:t>
            </w:r>
            <w:r w:rsidR="00B8553D" w:rsidRPr="000B60CB">
              <w:rPr>
                <w:bCs/>
                <w:sz w:val="22"/>
                <w:szCs w:val="22"/>
              </w:rPr>
              <w:t xml:space="preserve"> </w:t>
            </w:r>
            <w:r w:rsidRPr="000B60CB">
              <w:rPr>
                <w:bCs/>
                <w:sz w:val="22"/>
                <w:szCs w:val="22"/>
              </w:rPr>
              <w:t>100</w:t>
            </w:r>
            <w:r w:rsidR="00B8553D">
              <w:rPr>
                <w:bCs/>
                <w:sz w:val="22"/>
                <w:szCs w:val="22"/>
              </w:rPr>
              <w:t xml:space="preserve"> </w:t>
            </w:r>
            <w:r w:rsidRPr="000B60CB">
              <w:rPr>
                <w:bCs/>
                <w:sz w:val="22"/>
                <w:szCs w:val="22"/>
              </w:rPr>
              <w:t xml:space="preserve">days </w:t>
            </w:r>
            <w:r w:rsidR="00B8553D">
              <w:rPr>
                <w:bCs/>
                <w:sz w:val="22"/>
                <w:szCs w:val="22"/>
              </w:rPr>
              <w:t>(all causes</w:t>
            </w:r>
            <w:r w:rsidR="00B1275B">
              <w:rPr>
                <w:bCs/>
                <w:sz w:val="22"/>
                <w:szCs w:val="22"/>
              </w:rPr>
              <w:t xml:space="preserve"> other than disease progression</w:t>
            </w:r>
            <w:r w:rsidR="00B8553D">
              <w:rPr>
                <w:bCs/>
                <w:sz w:val="22"/>
                <w:szCs w:val="22"/>
              </w:rPr>
              <w:t xml:space="preserve">) </w:t>
            </w:r>
            <w:r>
              <w:rPr>
                <w:bCs/>
                <w:sz w:val="22"/>
                <w:szCs w:val="22"/>
              </w:rPr>
              <w:t xml:space="preserve">who received </w:t>
            </w:r>
            <w:r w:rsidR="00C63516">
              <w:rPr>
                <w:bCs/>
                <w:sz w:val="22"/>
                <w:szCs w:val="22"/>
              </w:rPr>
              <w:t xml:space="preserve">matched unrelated </w:t>
            </w:r>
            <w:r>
              <w:rPr>
                <w:bCs/>
                <w:sz w:val="22"/>
                <w:szCs w:val="22"/>
              </w:rPr>
              <w:t xml:space="preserve">allogeneic </w:t>
            </w:r>
            <w:r w:rsidRPr="000B60CB">
              <w:rPr>
                <w:bCs/>
                <w:sz w:val="22"/>
                <w:szCs w:val="22"/>
              </w:rPr>
              <w:t>transplants</w:t>
            </w:r>
            <w:r>
              <w:rPr>
                <w:bCs/>
                <w:sz w:val="22"/>
                <w:szCs w:val="22"/>
              </w:rPr>
              <w:t xml:space="preserve"> </w:t>
            </w:r>
            <w:r w:rsidR="00FE2572" w:rsidRPr="003B2906">
              <w:rPr>
                <w:bCs/>
                <w:color w:val="4472C4"/>
                <w:sz w:val="22"/>
                <w:szCs w:val="22"/>
              </w:rPr>
              <w:t xml:space="preserve">or haploidentical (half-matched) transplants </w:t>
            </w:r>
            <w:r>
              <w:rPr>
                <w:bCs/>
                <w:sz w:val="22"/>
                <w:szCs w:val="22"/>
              </w:rPr>
              <w:t xml:space="preserve">(excluding sibling-matched) </w:t>
            </w:r>
          </w:p>
        </w:tc>
        <w:tc>
          <w:tcPr>
            <w:tcW w:w="1612" w:type="dxa"/>
          </w:tcPr>
          <w:p w14:paraId="22CACF94" w14:textId="77777777" w:rsidR="00BB3CFD" w:rsidRPr="00865CCB" w:rsidRDefault="00BB3CFD" w:rsidP="00E67EF9">
            <w:pPr>
              <w:jc w:val="center"/>
              <w:rPr>
                <w:b/>
                <w:sz w:val="22"/>
                <w:szCs w:val="22"/>
              </w:rPr>
            </w:pPr>
            <w:r w:rsidRPr="002A19ED">
              <w:rPr>
                <w:bCs/>
                <w:sz w:val="22"/>
                <w:szCs w:val="22"/>
              </w:rPr>
              <w:t>__________</w:t>
            </w:r>
          </w:p>
        </w:tc>
      </w:tr>
    </w:tbl>
    <w:p w14:paraId="26562539" w14:textId="77777777" w:rsidR="00BB3CFD" w:rsidRDefault="00BB3CFD" w:rsidP="00BB3CFD">
      <w:pPr>
        <w:rPr>
          <w:rFonts w:eastAsia="Arial Unicode MS"/>
          <w:b/>
          <w:sz w:val="22"/>
          <w:szCs w:val="22"/>
          <w:lang w:eastAsia="ko-KR"/>
        </w:rPr>
      </w:pPr>
    </w:p>
    <w:p w14:paraId="7A8C6FA3" w14:textId="3EAA2D08" w:rsidR="00D93872" w:rsidRPr="00433B28" w:rsidRDefault="00D93872" w:rsidP="00D93872">
      <w:pPr>
        <w:pStyle w:val="Validation"/>
        <w:ind w:left="2160"/>
      </w:pPr>
      <w:r>
        <w:t>NOTES:</w:t>
      </w:r>
      <w:r>
        <w:tab/>
        <w:t>B20</w:t>
      </w:r>
      <w:r w:rsidR="00456CDD">
        <w:t>.1</w:t>
      </w:r>
      <w:r>
        <w:t>x should be whole number only.</w:t>
      </w:r>
      <w:r w:rsidR="00FE787D">
        <w:t xml:space="preserve"> </w:t>
      </w:r>
      <w:r>
        <w:t>Do not allow decimals.</w:t>
      </w:r>
    </w:p>
    <w:p w14:paraId="6CB8ED45" w14:textId="04A4CC2F" w:rsidR="00BB3CFD" w:rsidRDefault="00BB3CFD" w:rsidP="0006325F">
      <w:pPr>
        <w:pStyle w:val="Validation"/>
        <w:tabs>
          <w:tab w:val="clear" w:pos="1440"/>
        </w:tabs>
        <w:ind w:left="2160"/>
        <w:rPr>
          <w:rFonts w:eastAsia="Arial Unicode MS" w:hint="eastAsia"/>
          <w:lang w:eastAsia="ko-KR"/>
        </w:rPr>
      </w:pPr>
      <w:r>
        <w:rPr>
          <w:rFonts w:eastAsia="Arial Unicode MS"/>
          <w:lang w:eastAsia="ko-KR"/>
        </w:rPr>
        <w:lastRenderedPageBreak/>
        <w:t>VALIDATE:</w:t>
      </w:r>
      <w:r>
        <w:rPr>
          <w:rFonts w:eastAsia="Arial Unicode MS"/>
          <w:lang w:eastAsia="ko-KR"/>
        </w:rPr>
        <w:tab/>
      </w:r>
      <w:r>
        <w:t xml:space="preserve">IF </w:t>
      </w:r>
      <w:r>
        <w:rPr>
          <w:rFonts w:eastAsia="Arial Unicode MS"/>
          <w:lang w:eastAsia="ko-KR"/>
        </w:rPr>
        <w:t>B20</w:t>
      </w:r>
      <w:r w:rsidR="00C9254A">
        <w:rPr>
          <w:rFonts w:eastAsia="Arial Unicode MS"/>
          <w:lang w:eastAsia="ko-KR"/>
        </w:rPr>
        <w:t>.1</w:t>
      </w:r>
      <w:r>
        <w:rPr>
          <w:rFonts w:eastAsia="Arial Unicode MS"/>
          <w:lang w:eastAsia="ko-KR"/>
        </w:rPr>
        <w:t>b &gt; B20</w:t>
      </w:r>
      <w:r w:rsidR="00C9254A">
        <w:rPr>
          <w:rFonts w:eastAsia="Arial Unicode MS"/>
          <w:lang w:eastAsia="ko-KR"/>
        </w:rPr>
        <w:t>.1</w:t>
      </w:r>
      <w:r>
        <w:rPr>
          <w:rFonts w:eastAsia="Arial Unicode MS"/>
          <w:lang w:eastAsia="ko-KR"/>
        </w:rPr>
        <w:t xml:space="preserve">a, DISPLAY: “Patients </w:t>
      </w:r>
      <w:r w:rsidR="0007461E">
        <w:rPr>
          <w:rFonts w:eastAsia="Arial Unicode MS"/>
          <w:lang w:eastAsia="ko-KR"/>
        </w:rPr>
        <w:t>who died within</w:t>
      </w:r>
      <w:r>
        <w:rPr>
          <w:rFonts w:eastAsia="Arial Unicode MS"/>
          <w:lang w:eastAsia="ko-KR"/>
        </w:rPr>
        <w:t xml:space="preserve"> 100 days (B20</w:t>
      </w:r>
      <w:r w:rsidR="00C9254A">
        <w:rPr>
          <w:rFonts w:eastAsia="Arial Unicode MS"/>
          <w:lang w:eastAsia="ko-KR"/>
        </w:rPr>
        <w:t>.1</w:t>
      </w:r>
      <w:r>
        <w:rPr>
          <w:rFonts w:eastAsia="Arial Unicode MS"/>
          <w:lang w:eastAsia="ko-KR"/>
        </w:rPr>
        <w:t>b) cannot be greater than patients receiving sibling-matched allogeneic-related transplants (B20</w:t>
      </w:r>
      <w:r w:rsidR="00C9254A">
        <w:rPr>
          <w:rFonts w:eastAsia="Arial Unicode MS"/>
          <w:lang w:eastAsia="ko-KR"/>
        </w:rPr>
        <w:t>.1</w:t>
      </w:r>
      <w:r>
        <w:rPr>
          <w:rFonts w:eastAsia="Arial Unicode MS"/>
          <w:lang w:eastAsia="ko-KR"/>
        </w:rPr>
        <w:t xml:space="preserve">a).” </w:t>
      </w:r>
    </w:p>
    <w:p w14:paraId="0D736795" w14:textId="4139CA24" w:rsidR="00BB3CFD" w:rsidRDefault="00BB3CFD" w:rsidP="0006325F">
      <w:pPr>
        <w:pStyle w:val="Validation"/>
        <w:tabs>
          <w:tab w:val="clear" w:pos="1440"/>
        </w:tabs>
        <w:ind w:left="2160"/>
        <w:rPr>
          <w:rFonts w:eastAsia="Arial Unicode MS" w:hint="eastAsia"/>
          <w:lang w:eastAsia="ko-KR"/>
        </w:rPr>
      </w:pPr>
      <w:r>
        <w:rPr>
          <w:rFonts w:eastAsia="Arial Unicode MS"/>
          <w:lang w:eastAsia="ko-KR"/>
        </w:rPr>
        <w:tab/>
        <w:t>IF B20</w:t>
      </w:r>
      <w:r w:rsidR="00C9254A">
        <w:rPr>
          <w:rFonts w:eastAsia="Arial Unicode MS"/>
          <w:lang w:eastAsia="ko-KR"/>
        </w:rPr>
        <w:t>.1</w:t>
      </w:r>
      <w:r>
        <w:rPr>
          <w:rFonts w:eastAsia="Arial Unicode MS"/>
          <w:lang w:eastAsia="ko-KR"/>
        </w:rPr>
        <w:t>d &gt; B20</w:t>
      </w:r>
      <w:r w:rsidR="00C9254A">
        <w:rPr>
          <w:rFonts w:eastAsia="Arial Unicode MS"/>
          <w:lang w:eastAsia="ko-KR"/>
        </w:rPr>
        <w:t>.1</w:t>
      </w:r>
      <w:r>
        <w:rPr>
          <w:rFonts w:eastAsia="Arial Unicode MS"/>
          <w:lang w:eastAsia="ko-KR"/>
        </w:rPr>
        <w:t>c, DISPLAY: “Patients</w:t>
      </w:r>
      <w:r w:rsidR="0007461E" w:rsidRPr="0007461E">
        <w:rPr>
          <w:rFonts w:eastAsia="Arial Unicode MS"/>
          <w:lang w:eastAsia="ko-KR"/>
        </w:rPr>
        <w:t xml:space="preserve"> </w:t>
      </w:r>
      <w:r w:rsidR="0007461E">
        <w:rPr>
          <w:rFonts w:eastAsia="Arial Unicode MS"/>
          <w:lang w:eastAsia="ko-KR"/>
        </w:rPr>
        <w:t>who died within</w:t>
      </w:r>
      <w:r>
        <w:rPr>
          <w:rFonts w:eastAsia="Arial Unicode MS"/>
          <w:lang w:eastAsia="ko-KR"/>
        </w:rPr>
        <w:t xml:space="preserve"> 100 days (B20</w:t>
      </w:r>
      <w:r w:rsidR="00C9254A">
        <w:rPr>
          <w:rFonts w:eastAsia="Arial Unicode MS"/>
          <w:lang w:eastAsia="ko-KR"/>
        </w:rPr>
        <w:t>.1</w:t>
      </w:r>
      <w:r>
        <w:rPr>
          <w:rFonts w:eastAsia="Arial Unicode MS"/>
          <w:lang w:eastAsia="ko-KR"/>
        </w:rPr>
        <w:t>d) cannot be greater than patients receiving all other allogeneic transplants (B20</w:t>
      </w:r>
      <w:r w:rsidR="00C9254A">
        <w:rPr>
          <w:rFonts w:eastAsia="Arial Unicode MS"/>
          <w:lang w:eastAsia="ko-KR"/>
        </w:rPr>
        <w:t>.1</w:t>
      </w:r>
      <w:r>
        <w:rPr>
          <w:rFonts w:eastAsia="Arial Unicode MS"/>
          <w:lang w:eastAsia="ko-KR"/>
        </w:rPr>
        <w:t>c).”</w:t>
      </w:r>
      <w:r>
        <w:rPr>
          <w:rFonts w:eastAsia="Arial Unicode MS"/>
          <w:lang w:eastAsia="ko-KR"/>
        </w:rPr>
        <w:tab/>
      </w:r>
    </w:p>
    <w:p w14:paraId="1F5967D1" w14:textId="77777777" w:rsidR="00BB3CFD" w:rsidRPr="00865CCB" w:rsidRDefault="00BB3CFD" w:rsidP="00BB3CFD">
      <w:pPr>
        <w:rPr>
          <w:rFonts w:eastAsia="Arial Unicode MS"/>
          <w:b/>
          <w:sz w:val="22"/>
          <w:szCs w:val="22"/>
          <w:lang w:eastAsia="ko-KR"/>
        </w:rPr>
      </w:pPr>
    </w:p>
    <w:p w14:paraId="43F0889A" w14:textId="5583CD8E" w:rsidR="00BB3CFD" w:rsidRDefault="00CC2DDE" w:rsidP="00BB3CFD">
      <w:pPr>
        <w:numPr>
          <w:ilvl w:val="0"/>
          <w:numId w:val="2"/>
        </w:numPr>
        <w:rPr>
          <w:b/>
          <w:sz w:val="22"/>
          <w:szCs w:val="22"/>
        </w:rPr>
      </w:pPr>
      <w:r w:rsidRPr="00865CCB">
        <w:rPr>
          <w:b/>
          <w:sz w:val="22"/>
          <w:szCs w:val="22"/>
        </w:rPr>
        <w:t xml:space="preserve">Does </w:t>
      </w:r>
      <w:r w:rsidR="00BB3CFD" w:rsidRPr="00865CCB">
        <w:rPr>
          <w:b/>
          <w:sz w:val="22"/>
          <w:szCs w:val="22"/>
        </w:rPr>
        <w:t xml:space="preserve">your hospital track central line associated blood stream infections (CLABSI) rates for pediatric </w:t>
      </w:r>
      <w:r w:rsidR="00BB3CFD" w:rsidRPr="00865CCB">
        <w:rPr>
          <w:b/>
          <w:sz w:val="22"/>
          <w:szCs w:val="22"/>
          <w:u w:val="single"/>
        </w:rPr>
        <w:t xml:space="preserve">oncology/stem cell </w:t>
      </w:r>
      <w:r w:rsidR="00BB3CFD" w:rsidRPr="00C81DAE">
        <w:rPr>
          <w:b/>
          <w:sz w:val="22"/>
          <w:szCs w:val="22"/>
          <w:u w:val="single"/>
        </w:rPr>
        <w:t>transplan</w:t>
      </w:r>
      <w:r w:rsidR="00BB3CFD">
        <w:rPr>
          <w:b/>
          <w:sz w:val="22"/>
          <w:szCs w:val="22"/>
          <w:u w:val="single"/>
        </w:rPr>
        <w:t>t inpatient units</w:t>
      </w:r>
      <w:r w:rsidR="00BB3CFD" w:rsidRPr="00865CCB">
        <w:rPr>
          <w:rStyle w:val="FootnoteReference"/>
          <w:b/>
          <w:sz w:val="22"/>
          <w:szCs w:val="22"/>
        </w:rPr>
        <w:footnoteReference w:id="33"/>
      </w:r>
      <w:r w:rsidR="00BB3CFD" w:rsidRPr="00865CCB">
        <w:rPr>
          <w:b/>
          <w:sz w:val="22"/>
          <w:szCs w:val="22"/>
        </w:rPr>
        <w:t xml:space="preserve"> </w:t>
      </w:r>
      <w:r w:rsidR="00BB3CFD" w:rsidRPr="00C0655A">
        <w:rPr>
          <w:b/>
          <w:sz w:val="22"/>
          <w:szCs w:val="22"/>
        </w:rPr>
        <w:t>(whether separate or embedded in a larger oncology unit)</w:t>
      </w:r>
      <w:r w:rsidR="00BB3CFD" w:rsidRPr="00865CCB">
        <w:rPr>
          <w:b/>
          <w:sz w:val="22"/>
          <w:szCs w:val="22"/>
        </w:rPr>
        <w:t xml:space="preserve"> using </w:t>
      </w:r>
      <w:r w:rsidR="00BB3CFD">
        <w:rPr>
          <w:b/>
          <w:sz w:val="22"/>
          <w:szCs w:val="22"/>
        </w:rPr>
        <w:t xml:space="preserve">current </w:t>
      </w:r>
      <w:r w:rsidR="00BB3CFD" w:rsidRPr="00865CCB">
        <w:rPr>
          <w:b/>
          <w:sz w:val="22"/>
          <w:szCs w:val="22"/>
        </w:rPr>
        <w:t>NHSN criteria?</w:t>
      </w:r>
      <w:r w:rsidR="00BB3CFD">
        <w:rPr>
          <w:b/>
          <w:sz w:val="22"/>
          <w:szCs w:val="22"/>
        </w:rPr>
        <w:t xml:space="preserve"> </w:t>
      </w:r>
    </w:p>
    <w:p w14:paraId="7DB56750" w14:textId="77777777" w:rsidR="00BB3CFD" w:rsidRDefault="00BB3CFD" w:rsidP="00BB3CFD">
      <w:pPr>
        <w:ind w:left="720"/>
        <w:rPr>
          <w:b/>
          <w:sz w:val="22"/>
          <w:szCs w:val="22"/>
        </w:rPr>
      </w:pPr>
    </w:p>
    <w:p w14:paraId="23DE171C" w14:textId="2B900E02" w:rsidR="00BB3CFD" w:rsidRPr="00865CCB" w:rsidRDefault="00BB3CFD" w:rsidP="00BB3CFD">
      <w:pPr>
        <w:numPr>
          <w:ilvl w:val="1"/>
          <w:numId w:val="1"/>
        </w:numPr>
        <w:rPr>
          <w:sz w:val="22"/>
          <w:szCs w:val="22"/>
        </w:rPr>
      </w:pPr>
      <w:r w:rsidRPr="00865CCB">
        <w:rPr>
          <w:sz w:val="22"/>
          <w:szCs w:val="22"/>
        </w:rPr>
        <w:t xml:space="preserve">Yes – </w:t>
      </w:r>
      <w:r w:rsidR="00443EE1">
        <w:rPr>
          <w:sz w:val="22"/>
          <w:szCs w:val="22"/>
        </w:rPr>
        <w:t xml:space="preserve">Skip </w:t>
      </w:r>
      <w:r w:rsidRPr="00865CCB">
        <w:rPr>
          <w:sz w:val="22"/>
          <w:szCs w:val="22"/>
        </w:rPr>
        <w:t>to Question B</w:t>
      </w:r>
      <w:r>
        <w:rPr>
          <w:sz w:val="22"/>
          <w:szCs w:val="22"/>
        </w:rPr>
        <w:t>2</w:t>
      </w:r>
      <w:r w:rsidR="00443EE1">
        <w:rPr>
          <w:sz w:val="22"/>
          <w:szCs w:val="22"/>
        </w:rPr>
        <w:t>2</w:t>
      </w:r>
    </w:p>
    <w:p w14:paraId="1A293FFA" w14:textId="50762749" w:rsidR="00BB3CFD" w:rsidRDefault="00BB3CFD" w:rsidP="00BB3CFD">
      <w:pPr>
        <w:numPr>
          <w:ilvl w:val="1"/>
          <w:numId w:val="1"/>
        </w:numPr>
        <w:rPr>
          <w:sz w:val="22"/>
          <w:szCs w:val="22"/>
        </w:rPr>
      </w:pPr>
      <w:r w:rsidRPr="00865CCB">
        <w:rPr>
          <w:sz w:val="22"/>
          <w:szCs w:val="22"/>
        </w:rPr>
        <w:t xml:space="preserve">No – </w:t>
      </w:r>
      <w:r w:rsidR="00443EE1">
        <w:rPr>
          <w:sz w:val="22"/>
          <w:szCs w:val="22"/>
        </w:rPr>
        <w:t>Go</w:t>
      </w:r>
      <w:r w:rsidR="00443EE1" w:rsidRPr="00865CCB">
        <w:rPr>
          <w:sz w:val="22"/>
          <w:szCs w:val="22"/>
        </w:rPr>
        <w:t xml:space="preserve"> </w:t>
      </w:r>
      <w:r w:rsidRPr="00865CCB">
        <w:rPr>
          <w:sz w:val="22"/>
          <w:szCs w:val="22"/>
        </w:rPr>
        <w:t>to Question B</w:t>
      </w:r>
      <w:r>
        <w:rPr>
          <w:sz w:val="22"/>
          <w:szCs w:val="22"/>
        </w:rPr>
        <w:t>23</w:t>
      </w:r>
    </w:p>
    <w:p w14:paraId="6E532431" w14:textId="04718624" w:rsidR="00BB3CFD" w:rsidRDefault="00BB3CFD" w:rsidP="00BB3CFD">
      <w:pPr>
        <w:rPr>
          <w:b/>
          <w:sz w:val="22"/>
          <w:szCs w:val="22"/>
        </w:rPr>
      </w:pPr>
    </w:p>
    <w:p w14:paraId="06A05D05" w14:textId="76471A38" w:rsidR="00BB3CFD" w:rsidRPr="00C055D5" w:rsidRDefault="00443EE1" w:rsidP="00C055D5">
      <w:pPr>
        <w:keepNext/>
        <w:numPr>
          <w:ilvl w:val="0"/>
          <w:numId w:val="2"/>
        </w:numPr>
        <w:tabs>
          <w:tab w:val="clear" w:pos="720"/>
        </w:tabs>
        <w:ind w:left="1440"/>
        <w:rPr>
          <w:b/>
          <w:sz w:val="22"/>
          <w:szCs w:val="22"/>
        </w:rPr>
      </w:pPr>
      <w:r>
        <w:rPr>
          <w:b/>
          <w:sz w:val="22"/>
          <w:szCs w:val="22"/>
        </w:rPr>
        <w:t>P</w:t>
      </w:r>
      <w:r w:rsidR="003D6BBA">
        <w:rPr>
          <w:b/>
          <w:sz w:val="22"/>
          <w:szCs w:val="22"/>
        </w:rPr>
        <w:t>lease report</w:t>
      </w:r>
      <w:r w:rsidR="00BB3CFD" w:rsidRPr="00C055D5">
        <w:rPr>
          <w:b/>
          <w:sz w:val="22"/>
          <w:szCs w:val="22"/>
        </w:rPr>
        <w:t xml:space="preserve"> your </w:t>
      </w:r>
      <w:r w:rsidR="005E01F2" w:rsidRPr="00C055D5">
        <w:rPr>
          <w:b/>
          <w:sz w:val="22"/>
          <w:szCs w:val="22"/>
        </w:rPr>
        <w:t xml:space="preserve">overall </w:t>
      </w:r>
      <w:r w:rsidR="00CC2DDE" w:rsidRPr="00C055D5">
        <w:rPr>
          <w:b/>
          <w:sz w:val="22"/>
          <w:szCs w:val="22"/>
        </w:rPr>
        <w:t xml:space="preserve">CLABSI </w:t>
      </w:r>
      <w:r w:rsidR="005E01F2" w:rsidRPr="00C055D5">
        <w:rPr>
          <w:b/>
          <w:sz w:val="22"/>
          <w:szCs w:val="22"/>
        </w:rPr>
        <w:t xml:space="preserve">rate </w:t>
      </w:r>
      <w:r w:rsidR="00BB3CFD" w:rsidRPr="00C055D5">
        <w:rPr>
          <w:b/>
          <w:sz w:val="22"/>
          <w:szCs w:val="22"/>
        </w:rPr>
        <w:t>(excluding MBI-</w:t>
      </w:r>
      <w:r w:rsidR="001A22C0" w:rsidRPr="00C055D5">
        <w:rPr>
          <w:b/>
          <w:sz w:val="22"/>
          <w:szCs w:val="22"/>
        </w:rPr>
        <w:t>CLABSI</w:t>
      </w:r>
      <w:r w:rsidR="00BB3CFD" w:rsidRPr="00C055D5">
        <w:rPr>
          <w:b/>
          <w:sz w:val="22"/>
          <w:szCs w:val="22"/>
        </w:rPr>
        <w:t>) per 1,000 central line days for the pediatric oncology</w:t>
      </w:r>
      <w:r w:rsidR="00BB3CFD" w:rsidRPr="10A95902">
        <w:rPr>
          <w:b/>
          <w:sz w:val="22"/>
          <w:szCs w:val="22"/>
        </w:rPr>
        <w:t>/</w:t>
      </w:r>
      <w:r w:rsidR="00BB3CFD" w:rsidRPr="00C055D5">
        <w:rPr>
          <w:b/>
          <w:sz w:val="22"/>
          <w:szCs w:val="22"/>
        </w:rPr>
        <w:t>stem cell transplant inpatients in the last calendar year</w:t>
      </w:r>
      <w:r w:rsidR="00254690">
        <w:rPr>
          <w:b/>
          <w:sz w:val="22"/>
          <w:szCs w:val="22"/>
        </w:rPr>
        <w:t>.</w:t>
      </w:r>
      <w:r w:rsidR="00BB3CFD" w:rsidRPr="00C055D5">
        <w:rPr>
          <w:b/>
          <w:sz w:val="22"/>
          <w:szCs w:val="22"/>
        </w:rPr>
        <w:t xml:space="preserve"> </w:t>
      </w:r>
      <w:r w:rsidR="00BB3CFD" w:rsidRPr="00C055D5">
        <w:rPr>
          <w:sz w:val="22"/>
          <w:szCs w:val="22"/>
        </w:rPr>
        <w:t>[</w:t>
      </w:r>
      <w:r w:rsidR="00BB3CFD" w:rsidRPr="00C055D5">
        <w:rPr>
          <w:rFonts w:eastAsia="Batang"/>
          <w:sz w:val="22"/>
          <w:szCs w:val="22"/>
          <w:lang w:eastAsia="ko-KR"/>
        </w:rPr>
        <w:t>Calculate as follows: (</w:t>
      </w:r>
      <w:r w:rsidR="00B91BC5">
        <w:rPr>
          <w:rFonts w:eastAsia="Batang"/>
          <w:sz w:val="22"/>
          <w:szCs w:val="22"/>
          <w:lang w:eastAsia="ko-KR"/>
        </w:rPr>
        <w:t>a.</w:t>
      </w:r>
      <w:r w:rsidR="00BB3CFD" w:rsidRPr="00C055D5">
        <w:rPr>
          <w:rFonts w:eastAsia="Batang"/>
          <w:sz w:val="22"/>
          <w:szCs w:val="22"/>
          <w:lang w:eastAsia="ko-KR"/>
        </w:rPr>
        <w:t xml:space="preserve">) Determine the number of </w:t>
      </w:r>
      <w:r w:rsidR="00BB3CFD" w:rsidRPr="00C055D5">
        <w:rPr>
          <w:sz w:val="22"/>
          <w:szCs w:val="22"/>
        </w:rPr>
        <w:t>CLABSI events (excluding MBI-</w:t>
      </w:r>
      <w:r w:rsidR="00D07EAE" w:rsidRPr="00C055D5">
        <w:rPr>
          <w:sz w:val="22"/>
          <w:szCs w:val="22"/>
        </w:rPr>
        <w:t>CLABSI</w:t>
      </w:r>
      <w:r w:rsidR="00BB3CFD" w:rsidRPr="00C055D5">
        <w:rPr>
          <w:sz w:val="22"/>
          <w:szCs w:val="22"/>
        </w:rPr>
        <w:t xml:space="preserve">) according to </w:t>
      </w:r>
      <w:r w:rsidR="00BB3CFD" w:rsidRPr="00C055D5">
        <w:rPr>
          <w:sz w:val="22"/>
          <w:szCs w:val="22"/>
          <w:u w:val="single"/>
        </w:rPr>
        <w:t>current NHSN criteria</w:t>
      </w:r>
      <w:r w:rsidR="00BB3CFD" w:rsidRPr="00C055D5">
        <w:rPr>
          <w:sz w:val="22"/>
          <w:szCs w:val="22"/>
        </w:rPr>
        <w:t>.</w:t>
      </w:r>
      <w:r w:rsidR="00BB3CFD" w:rsidRPr="00865CCB">
        <w:rPr>
          <w:rStyle w:val="FootnoteReference"/>
          <w:sz w:val="22"/>
          <w:szCs w:val="22"/>
        </w:rPr>
        <w:footnoteReference w:id="34"/>
      </w:r>
      <w:r w:rsidR="00BB3CFD" w:rsidRPr="00C055D5">
        <w:rPr>
          <w:sz w:val="22"/>
          <w:szCs w:val="22"/>
        </w:rPr>
        <w:t xml:space="preserve"> (</w:t>
      </w:r>
      <w:r w:rsidR="00B91BC5">
        <w:rPr>
          <w:sz w:val="22"/>
          <w:szCs w:val="22"/>
        </w:rPr>
        <w:t>b.</w:t>
      </w:r>
      <w:r w:rsidR="00BB3CFD" w:rsidRPr="00C055D5">
        <w:rPr>
          <w:sz w:val="22"/>
          <w:szCs w:val="22"/>
        </w:rPr>
        <w:t>)</w:t>
      </w:r>
      <w:r w:rsidR="00BB3CFD" w:rsidRPr="00C055D5">
        <w:rPr>
          <w:rFonts w:eastAsia="Batang"/>
          <w:sz w:val="22"/>
          <w:szCs w:val="22"/>
          <w:lang w:eastAsia="ko-KR"/>
        </w:rPr>
        <w:t xml:space="preserve"> Determine the total number of </w:t>
      </w:r>
      <w:r w:rsidR="00BB3CFD" w:rsidRPr="00C055D5">
        <w:rPr>
          <w:rFonts w:eastAsia="Batang"/>
          <w:sz w:val="22"/>
          <w:szCs w:val="22"/>
          <w:u w:val="single"/>
          <w:lang w:eastAsia="ko-KR"/>
        </w:rPr>
        <w:t>central line days</w:t>
      </w:r>
      <w:r w:rsidR="00BB3CFD" w:rsidRPr="00865CCB">
        <w:rPr>
          <w:rStyle w:val="FootnoteReference"/>
          <w:rFonts w:eastAsia="Batang"/>
          <w:sz w:val="22"/>
          <w:szCs w:val="22"/>
          <w:lang w:eastAsia="ko-KR"/>
        </w:rPr>
        <w:footnoteReference w:id="35"/>
      </w:r>
      <w:r w:rsidR="00BB3CFD" w:rsidRPr="00C055D5">
        <w:rPr>
          <w:rFonts w:eastAsia="Batang"/>
          <w:sz w:val="22"/>
          <w:szCs w:val="22"/>
          <w:lang w:eastAsia="ko-KR"/>
        </w:rPr>
        <w:t xml:space="preserve"> in </w:t>
      </w:r>
      <w:r w:rsidR="002044E1" w:rsidRPr="003B2906">
        <w:rPr>
          <w:rFonts w:eastAsia="Batang"/>
          <w:color w:val="4472C4"/>
          <w:sz w:val="22"/>
          <w:szCs w:val="22"/>
          <w:lang w:eastAsia="ko-KR"/>
        </w:rPr>
        <w:t>2025</w:t>
      </w:r>
      <w:r w:rsidR="00BB3CFD" w:rsidRPr="00C055D5">
        <w:rPr>
          <w:rFonts w:eastAsia="Batang"/>
          <w:sz w:val="22"/>
          <w:szCs w:val="22"/>
          <w:lang w:eastAsia="ko-KR"/>
        </w:rPr>
        <w:t>. (</w:t>
      </w:r>
      <w:r w:rsidR="00B91BC5">
        <w:rPr>
          <w:rFonts w:eastAsia="Batang"/>
          <w:sz w:val="22"/>
          <w:szCs w:val="22"/>
          <w:lang w:eastAsia="ko-KR"/>
        </w:rPr>
        <w:t>c.</w:t>
      </w:r>
      <w:r w:rsidR="00BB3CFD" w:rsidRPr="00C055D5">
        <w:rPr>
          <w:rFonts w:eastAsia="Batang"/>
          <w:sz w:val="22"/>
          <w:szCs w:val="22"/>
          <w:lang w:eastAsia="ko-KR"/>
        </w:rPr>
        <w:t xml:space="preserve">) </w:t>
      </w:r>
      <w:r w:rsidR="000652D0">
        <w:rPr>
          <w:rFonts w:eastAsia="Batang"/>
          <w:sz w:val="22"/>
          <w:szCs w:val="22"/>
          <w:lang w:eastAsia="ko-KR"/>
        </w:rPr>
        <w:t>Clicking “Save” will calculate the rate by dividing CLABSI events by central line days and m</w:t>
      </w:r>
      <w:r w:rsidR="000652D0" w:rsidRPr="00A56AEE">
        <w:rPr>
          <w:rFonts w:eastAsia="Batang"/>
          <w:sz w:val="22"/>
          <w:szCs w:val="22"/>
          <w:lang w:eastAsia="ko-KR"/>
        </w:rPr>
        <w:t>ultiply</w:t>
      </w:r>
      <w:r w:rsidR="00090BD7">
        <w:rPr>
          <w:rFonts w:eastAsia="Batang"/>
          <w:sz w:val="22"/>
          <w:szCs w:val="22"/>
          <w:lang w:eastAsia="ko-KR"/>
        </w:rPr>
        <w:t>ing</w:t>
      </w:r>
      <w:r w:rsidR="000652D0">
        <w:rPr>
          <w:rFonts w:eastAsia="Batang"/>
          <w:sz w:val="22"/>
          <w:szCs w:val="22"/>
          <w:lang w:eastAsia="ko-KR"/>
        </w:rPr>
        <w:t xml:space="preserve"> </w:t>
      </w:r>
      <w:r w:rsidR="000652D0" w:rsidRPr="00A56AEE">
        <w:rPr>
          <w:rFonts w:eastAsia="Batang"/>
          <w:sz w:val="22"/>
          <w:szCs w:val="22"/>
          <w:lang w:eastAsia="ko-KR"/>
        </w:rPr>
        <w:t>by 1,000</w:t>
      </w:r>
      <w:r w:rsidR="000652D0">
        <w:rPr>
          <w:rFonts w:eastAsia="Batang"/>
          <w:sz w:val="22"/>
          <w:szCs w:val="22"/>
          <w:lang w:eastAsia="ko-KR"/>
        </w:rPr>
        <w:t>. Responses will be rounded to 2 decimals.]</w:t>
      </w:r>
    </w:p>
    <w:p w14:paraId="511D4DF9" w14:textId="77777777" w:rsidR="00BB3CFD" w:rsidRDefault="00BB3CFD" w:rsidP="00BB3CFD">
      <w:pPr>
        <w:keepNext/>
        <w:autoSpaceDE w:val="0"/>
        <w:autoSpaceDN w:val="0"/>
        <w:adjustRightInd w:val="0"/>
        <w:ind w:left="720"/>
        <w:rPr>
          <w:sz w:val="22"/>
          <w:szCs w:val="22"/>
        </w:rPr>
      </w:pPr>
    </w:p>
    <w:p w14:paraId="6C453C65" w14:textId="6204F6C8" w:rsidR="00BB3CFD" w:rsidRPr="00376EBC" w:rsidRDefault="00067110" w:rsidP="0062072F">
      <w:pPr>
        <w:keepNext/>
        <w:autoSpaceDE w:val="0"/>
        <w:autoSpaceDN w:val="0"/>
        <w:adjustRightInd w:val="0"/>
        <w:ind w:left="1440"/>
        <w:rPr>
          <w:sz w:val="22"/>
        </w:rPr>
      </w:pPr>
      <w:r w:rsidRPr="00865CCB">
        <w:rPr>
          <w:sz w:val="22"/>
          <w:szCs w:val="22"/>
        </w:rPr>
        <w:t>________</w:t>
      </w:r>
      <w:r>
        <w:rPr>
          <w:sz w:val="22"/>
          <w:szCs w:val="22"/>
        </w:rPr>
        <w:t xml:space="preserve"> </w:t>
      </w:r>
      <w:r w:rsidR="00B91BC5">
        <w:rPr>
          <w:sz w:val="22"/>
          <w:szCs w:val="22"/>
        </w:rPr>
        <w:t>a.</w:t>
      </w:r>
      <w:r w:rsidR="00BB3CFD">
        <w:rPr>
          <w:sz w:val="22"/>
          <w:szCs w:val="22"/>
        </w:rPr>
        <w:t xml:space="preserve"> CLABSI events </w:t>
      </w:r>
    </w:p>
    <w:p w14:paraId="372AE0F5" w14:textId="487A296B" w:rsidR="00BB3CFD" w:rsidRPr="0062072F" w:rsidRDefault="00BB3CFD" w:rsidP="0062072F">
      <w:pPr>
        <w:keepNext/>
        <w:autoSpaceDE w:val="0"/>
        <w:autoSpaceDN w:val="0"/>
        <w:adjustRightInd w:val="0"/>
        <w:ind w:left="1440"/>
        <w:rPr>
          <w:rFonts w:ascii="Arial" w:hAnsi="Arial" w:cs="Arial"/>
          <w:color w:val="44546A" w:themeColor="text2"/>
          <w:sz w:val="18"/>
          <w:szCs w:val="18"/>
        </w:rPr>
      </w:pPr>
      <w:r w:rsidRPr="00865CCB">
        <w:rPr>
          <w:sz w:val="22"/>
          <w:szCs w:val="22"/>
        </w:rPr>
        <w:t>________</w:t>
      </w:r>
      <w:r>
        <w:rPr>
          <w:sz w:val="22"/>
          <w:szCs w:val="22"/>
        </w:rPr>
        <w:t xml:space="preserve"> </w:t>
      </w:r>
      <w:r w:rsidR="00B91BC5">
        <w:rPr>
          <w:sz w:val="22"/>
          <w:szCs w:val="22"/>
        </w:rPr>
        <w:t>b.</w:t>
      </w:r>
      <w:r>
        <w:rPr>
          <w:sz w:val="22"/>
          <w:szCs w:val="22"/>
        </w:rPr>
        <w:t xml:space="preserve"> Central line days</w:t>
      </w:r>
    </w:p>
    <w:p w14:paraId="0304F0FF" w14:textId="6D7411E9" w:rsidR="00BB3CFD" w:rsidRDefault="00067110" w:rsidP="0062072F">
      <w:pPr>
        <w:keepNext/>
        <w:autoSpaceDE w:val="0"/>
        <w:autoSpaceDN w:val="0"/>
        <w:adjustRightInd w:val="0"/>
        <w:ind w:left="1440"/>
        <w:rPr>
          <w:b/>
          <w:bCs/>
          <w:color w:val="44546A" w:themeColor="text2"/>
          <w:sz w:val="22"/>
          <w:szCs w:val="22"/>
        </w:rPr>
      </w:pPr>
      <w:r w:rsidRPr="00865CCB">
        <w:rPr>
          <w:sz w:val="22"/>
          <w:szCs w:val="22"/>
        </w:rPr>
        <w:t>________</w:t>
      </w:r>
      <w:r>
        <w:rPr>
          <w:sz w:val="22"/>
          <w:szCs w:val="22"/>
        </w:rPr>
        <w:t xml:space="preserve"> </w:t>
      </w:r>
      <w:r w:rsidR="00B91BC5">
        <w:rPr>
          <w:sz w:val="22"/>
          <w:szCs w:val="22"/>
        </w:rPr>
        <w:t>c.</w:t>
      </w:r>
      <w:r w:rsidR="00BB3CFD" w:rsidRPr="00376EBC">
        <w:rPr>
          <w:sz w:val="22"/>
        </w:rPr>
        <w:t xml:space="preserve"> CLABSI rate </w:t>
      </w:r>
    </w:p>
    <w:p w14:paraId="6F9E1FE1" w14:textId="77777777" w:rsidR="00BB3CFD" w:rsidRDefault="00BB3CFD" w:rsidP="00C055D5">
      <w:pPr>
        <w:ind w:left="720"/>
        <w:rPr>
          <w:b/>
          <w:bCs/>
          <w:sz w:val="22"/>
          <w:szCs w:val="22"/>
        </w:rPr>
      </w:pPr>
    </w:p>
    <w:p w14:paraId="45EE655E" w14:textId="3AFB0BF3" w:rsidR="00D93872" w:rsidRDefault="00D93872" w:rsidP="00D93872">
      <w:pPr>
        <w:pStyle w:val="Validation"/>
        <w:ind w:left="2160"/>
      </w:pPr>
      <w:r>
        <w:t>NOTES:</w:t>
      </w:r>
      <w:r>
        <w:tab/>
        <w:t>B22</w:t>
      </w:r>
      <w:r w:rsidR="00B22C11">
        <w:t>a and B22b</w:t>
      </w:r>
      <w:r>
        <w:t xml:space="preserve"> should be whole number only.</w:t>
      </w:r>
      <w:r w:rsidR="00FE787D">
        <w:t xml:space="preserve"> </w:t>
      </w:r>
      <w:r>
        <w:t>Do not allow decimals.</w:t>
      </w:r>
    </w:p>
    <w:p w14:paraId="65B398D1" w14:textId="052F4859" w:rsidR="00D93872" w:rsidRPr="00433B28" w:rsidRDefault="00D93872" w:rsidP="00D93872">
      <w:pPr>
        <w:pStyle w:val="Validation"/>
        <w:ind w:left="2160"/>
      </w:pPr>
      <w:r>
        <w:tab/>
      </w:r>
      <w:r>
        <w:tab/>
        <w:t>B</w:t>
      </w:r>
      <w:r w:rsidR="00B22C11">
        <w:t>22c</w:t>
      </w:r>
      <w:r>
        <w:t xml:space="preserve"> is </w:t>
      </w:r>
      <w:r w:rsidR="00B22C11">
        <w:t xml:space="preserve">an autocalculation and </w:t>
      </w:r>
      <w:r>
        <w:t>decimals are allowed.</w:t>
      </w:r>
    </w:p>
    <w:p w14:paraId="2039F241" w14:textId="5004D3BE" w:rsidR="00BB3CFD" w:rsidRDefault="00BB3CFD" w:rsidP="00C055D5">
      <w:pPr>
        <w:pStyle w:val="Validation"/>
        <w:ind w:left="2160"/>
      </w:pPr>
      <w:r>
        <w:t>WARNING:</w:t>
      </w:r>
      <w:r>
        <w:tab/>
        <w:t>If B21=Yes AND B22</w:t>
      </w:r>
      <w:r w:rsidR="00B91BC5">
        <w:t>b</w:t>
      </w:r>
      <w:r>
        <w:t xml:space="preserve"> = (0 OR BLANK), DISPLAY, “B22 (central line days): Please provide a value greater than 0 or answer No to B21.”</w:t>
      </w:r>
    </w:p>
    <w:p w14:paraId="5E83E6CC" w14:textId="77777777" w:rsidR="0035020D" w:rsidRDefault="00BB3CFD" w:rsidP="00C055D5">
      <w:pPr>
        <w:pStyle w:val="Validation"/>
        <w:ind w:left="2160"/>
      </w:pPr>
      <w:r>
        <w:t>VALIDATE:</w:t>
      </w:r>
      <w:r>
        <w:tab/>
      </w:r>
      <w:r w:rsidR="00B8717F">
        <w:tab/>
      </w:r>
      <w:r>
        <w:t>IF B22</w:t>
      </w:r>
      <w:r w:rsidR="00B91BC5">
        <w:t>a</w:t>
      </w:r>
      <w:r>
        <w:t xml:space="preserve"> &gt; B22</w:t>
      </w:r>
      <w:r w:rsidR="00B91BC5">
        <w:t>b</w:t>
      </w:r>
      <w:r>
        <w:t xml:space="preserve"> DISPLAY, “B22: The number of CLABSI events cannot be greater than the number of central line days.”</w:t>
      </w:r>
      <w:r w:rsidR="0035020D">
        <w:t xml:space="preserve"> </w:t>
      </w:r>
    </w:p>
    <w:p w14:paraId="23DB0F39" w14:textId="33083FCA" w:rsidR="00BB3CFD" w:rsidRDefault="00BB3CFD" w:rsidP="00C055D5">
      <w:pPr>
        <w:pStyle w:val="Validation"/>
        <w:ind w:left="2160"/>
      </w:pPr>
      <w:r>
        <w:t>AUTOCALC:</w:t>
      </w:r>
      <w:r>
        <w:tab/>
        <w:t>B22</w:t>
      </w:r>
      <w:r w:rsidR="00B91BC5">
        <w:t>c</w:t>
      </w:r>
      <w:r>
        <w:t xml:space="preserve"> = [(B22</w:t>
      </w:r>
      <w:r w:rsidR="00B91BC5">
        <w:t>a</w:t>
      </w:r>
      <w:r>
        <w:t xml:space="preserve"> / B22</w:t>
      </w:r>
      <w:r w:rsidR="00DA330F">
        <w:t>b</w:t>
      </w:r>
      <w:r>
        <w:t>) *1000]</w:t>
      </w:r>
    </w:p>
    <w:p w14:paraId="2CAF1720" w14:textId="13E6E41F" w:rsidR="00BB3CFD" w:rsidRDefault="00BB3CFD" w:rsidP="00BB3CFD">
      <w:pPr>
        <w:rPr>
          <w:b/>
          <w:bCs/>
          <w:sz w:val="22"/>
          <w:szCs w:val="22"/>
        </w:rPr>
      </w:pPr>
    </w:p>
    <w:p w14:paraId="29B58297" w14:textId="20C5C8B0" w:rsidR="00443EE1" w:rsidRDefault="00443EE1" w:rsidP="00443EE1">
      <w:pPr>
        <w:ind w:left="1440" w:hanging="720"/>
        <w:rPr>
          <w:b/>
          <w:sz w:val="22"/>
          <w:szCs w:val="22"/>
        </w:rPr>
      </w:pPr>
      <w:r>
        <w:rPr>
          <w:b/>
          <w:sz w:val="22"/>
          <w:szCs w:val="22"/>
        </w:rPr>
        <w:t xml:space="preserve">B22.1 </w:t>
      </w:r>
      <w:r>
        <w:rPr>
          <w:b/>
          <w:sz w:val="22"/>
          <w:szCs w:val="22"/>
        </w:rPr>
        <w:tab/>
      </w:r>
      <w:r w:rsidRPr="00865CCB">
        <w:rPr>
          <w:b/>
          <w:sz w:val="22"/>
          <w:szCs w:val="22"/>
        </w:rPr>
        <w:t xml:space="preserve">Does your </w:t>
      </w:r>
      <w:r>
        <w:rPr>
          <w:b/>
          <w:sz w:val="22"/>
          <w:szCs w:val="22"/>
        </w:rPr>
        <w:t xml:space="preserve">hospital’s </w:t>
      </w:r>
      <w:r w:rsidR="002044E1" w:rsidRPr="003B2906">
        <w:rPr>
          <w:b/>
          <w:color w:val="4472C4"/>
          <w:sz w:val="22"/>
          <w:szCs w:val="22"/>
        </w:rPr>
        <w:t>2025</w:t>
      </w:r>
      <w:r w:rsidRPr="003B2906">
        <w:rPr>
          <w:b/>
          <w:color w:val="4472C4"/>
          <w:sz w:val="22"/>
          <w:szCs w:val="22"/>
        </w:rPr>
        <w:t xml:space="preserve"> </w:t>
      </w:r>
      <w:r w:rsidR="00DD0F8B">
        <w:rPr>
          <w:b/>
          <w:sz w:val="22"/>
          <w:szCs w:val="22"/>
        </w:rPr>
        <w:t xml:space="preserve">NHSN </w:t>
      </w:r>
      <w:r>
        <w:rPr>
          <w:b/>
          <w:sz w:val="22"/>
          <w:szCs w:val="22"/>
        </w:rPr>
        <w:t xml:space="preserve">report include a standardized infection ratio (SIR) for </w:t>
      </w:r>
      <w:r w:rsidRPr="00865CCB">
        <w:rPr>
          <w:b/>
          <w:sz w:val="22"/>
          <w:szCs w:val="22"/>
        </w:rPr>
        <w:t>CLABSI</w:t>
      </w:r>
      <w:r>
        <w:rPr>
          <w:b/>
          <w:sz w:val="22"/>
          <w:szCs w:val="22"/>
        </w:rPr>
        <w:t xml:space="preserve"> </w:t>
      </w:r>
      <w:r w:rsidRPr="00C055D5">
        <w:rPr>
          <w:b/>
          <w:sz w:val="22"/>
          <w:szCs w:val="22"/>
        </w:rPr>
        <w:t xml:space="preserve">for </w:t>
      </w:r>
      <w:r>
        <w:rPr>
          <w:b/>
          <w:sz w:val="22"/>
          <w:szCs w:val="22"/>
        </w:rPr>
        <w:t>your</w:t>
      </w:r>
      <w:r w:rsidRPr="00C055D5">
        <w:rPr>
          <w:b/>
          <w:sz w:val="22"/>
          <w:szCs w:val="22"/>
        </w:rPr>
        <w:t xml:space="preserve"> pediatric oncolog</w:t>
      </w:r>
      <w:r w:rsidR="00583027">
        <w:rPr>
          <w:b/>
          <w:sz w:val="22"/>
          <w:szCs w:val="22"/>
        </w:rPr>
        <w:t>y/</w:t>
      </w:r>
      <w:r w:rsidRPr="00C055D5">
        <w:rPr>
          <w:b/>
          <w:sz w:val="22"/>
          <w:szCs w:val="22"/>
        </w:rPr>
        <w:t>stem cell transplant inpatients</w:t>
      </w:r>
      <w:r w:rsidRPr="00865CCB">
        <w:rPr>
          <w:b/>
          <w:sz w:val="22"/>
          <w:szCs w:val="22"/>
        </w:rPr>
        <w:t>?</w:t>
      </w:r>
    </w:p>
    <w:p w14:paraId="335F9D51" w14:textId="77777777" w:rsidR="00443EE1" w:rsidRDefault="00443EE1" w:rsidP="00443EE1">
      <w:pPr>
        <w:ind w:left="1440" w:hanging="720"/>
        <w:rPr>
          <w:b/>
          <w:sz w:val="22"/>
          <w:szCs w:val="22"/>
        </w:rPr>
      </w:pPr>
    </w:p>
    <w:p w14:paraId="395DC8BF" w14:textId="596849D0" w:rsidR="00443EE1" w:rsidRPr="00865CCB" w:rsidRDefault="00443EE1" w:rsidP="00443EE1">
      <w:pPr>
        <w:numPr>
          <w:ilvl w:val="1"/>
          <w:numId w:val="1"/>
        </w:numPr>
        <w:tabs>
          <w:tab w:val="clear" w:pos="1080"/>
          <w:tab w:val="num" w:pos="1800"/>
        </w:tabs>
        <w:ind w:left="1800"/>
        <w:rPr>
          <w:sz w:val="22"/>
          <w:szCs w:val="22"/>
        </w:rPr>
      </w:pPr>
      <w:r w:rsidRPr="00865CCB">
        <w:rPr>
          <w:sz w:val="22"/>
          <w:szCs w:val="22"/>
        </w:rPr>
        <w:t>Yes – Go to Question B</w:t>
      </w:r>
      <w:r>
        <w:rPr>
          <w:sz w:val="22"/>
          <w:szCs w:val="22"/>
        </w:rPr>
        <w:t>2</w:t>
      </w:r>
      <w:r w:rsidR="00C636D2">
        <w:rPr>
          <w:sz w:val="22"/>
          <w:szCs w:val="22"/>
        </w:rPr>
        <w:t>2</w:t>
      </w:r>
      <w:r>
        <w:rPr>
          <w:sz w:val="22"/>
          <w:szCs w:val="22"/>
        </w:rPr>
        <w:t>.2</w:t>
      </w:r>
    </w:p>
    <w:p w14:paraId="5DEB13E3" w14:textId="445C4078" w:rsidR="00443EE1" w:rsidRDefault="00443EE1" w:rsidP="00443EE1">
      <w:pPr>
        <w:numPr>
          <w:ilvl w:val="1"/>
          <w:numId w:val="1"/>
        </w:numPr>
        <w:tabs>
          <w:tab w:val="clear" w:pos="1080"/>
          <w:tab w:val="num" w:pos="1800"/>
        </w:tabs>
        <w:ind w:left="1800"/>
        <w:rPr>
          <w:sz w:val="22"/>
          <w:szCs w:val="22"/>
        </w:rPr>
      </w:pPr>
      <w:r w:rsidRPr="00865CCB">
        <w:rPr>
          <w:sz w:val="22"/>
          <w:szCs w:val="22"/>
        </w:rPr>
        <w:t xml:space="preserve">No – Skip to Question </w:t>
      </w:r>
      <w:r w:rsidR="00B27B0C">
        <w:rPr>
          <w:sz w:val="22"/>
          <w:szCs w:val="22"/>
        </w:rPr>
        <w:t>B23</w:t>
      </w:r>
    </w:p>
    <w:p w14:paraId="538D8BAE" w14:textId="77777777" w:rsidR="00132E2C" w:rsidRDefault="00132E2C" w:rsidP="00132E2C">
      <w:pPr>
        <w:rPr>
          <w:sz w:val="22"/>
          <w:szCs w:val="22"/>
        </w:rPr>
      </w:pPr>
    </w:p>
    <w:p w14:paraId="5539923C" w14:textId="6A08FF1D" w:rsidR="00132E2C" w:rsidRDefault="007C4C8B" w:rsidP="00132E2C">
      <w:pPr>
        <w:pStyle w:val="Validation"/>
        <w:ind w:left="720" w:firstLine="0"/>
      </w:pPr>
      <w:r>
        <w:rPr>
          <w:color w:val="4472C4"/>
        </w:rPr>
        <w:t>WARNING</w:t>
      </w:r>
      <w:r w:rsidR="00132E2C" w:rsidRPr="00132E2C">
        <w:rPr>
          <w:rFonts w:ascii="Times New Roman" w:hAnsi="Times New Roman"/>
          <w:bCs w:val="0"/>
          <w:color w:val="4472C4"/>
        </w:rPr>
        <w:t>:</w:t>
      </w:r>
      <w:r w:rsidR="00132E2C" w:rsidRPr="00132E2C">
        <w:rPr>
          <w:rFonts w:ascii="Times New Roman" w:hAnsi="Times New Roman"/>
          <w:bCs w:val="0"/>
          <w:color w:val="4472C4"/>
        </w:rPr>
        <w:tab/>
        <w:t>IF B22.1 = “Yes”, DISPLAY: “</w:t>
      </w:r>
      <w:r w:rsidR="00132E2C" w:rsidRPr="00596F94">
        <w:rPr>
          <w:color w:val="FF0000"/>
        </w:rPr>
        <w:t xml:space="preserve">For this year’s survey, please continue to use the </w:t>
      </w:r>
      <w:r w:rsidR="00132E2C" w:rsidRPr="00596F94">
        <w:rPr>
          <w:b w:val="0"/>
          <w:bCs w:val="0"/>
          <w:color w:val="FF0000"/>
          <w:u w:val="single"/>
        </w:rPr>
        <w:t>2015</w:t>
      </w:r>
      <w:r w:rsidR="00132E2C" w:rsidRPr="00596F94">
        <w:rPr>
          <w:color w:val="FF0000"/>
        </w:rPr>
        <w:t xml:space="preserve"> baseline data for CLABSI SIR reporting.</w:t>
      </w:r>
      <w:r w:rsidR="00132E2C" w:rsidRPr="00132E2C">
        <w:rPr>
          <w:rFonts w:ascii="Times New Roman" w:hAnsi="Times New Roman"/>
          <w:bCs w:val="0"/>
          <w:color w:val="4472C4"/>
        </w:rPr>
        <w:t>”</w:t>
      </w:r>
    </w:p>
    <w:p w14:paraId="1E66D6C4" w14:textId="6BC3CC91" w:rsidR="000652D0" w:rsidRDefault="000652D0">
      <w:pPr>
        <w:spacing w:after="160" w:line="259" w:lineRule="auto"/>
        <w:rPr>
          <w:b/>
          <w:sz w:val="22"/>
          <w:szCs w:val="22"/>
        </w:rPr>
      </w:pPr>
      <w:r>
        <w:rPr>
          <w:b/>
          <w:sz w:val="22"/>
          <w:szCs w:val="22"/>
        </w:rPr>
        <w:br w:type="page"/>
      </w:r>
    </w:p>
    <w:p w14:paraId="6A49D4DF" w14:textId="0E57C4FD" w:rsidR="00443EE1" w:rsidRPr="005970F9" w:rsidRDefault="00443EE1" w:rsidP="00443EE1">
      <w:pPr>
        <w:pStyle w:val="ListParagraph"/>
        <w:tabs>
          <w:tab w:val="left" w:pos="8994"/>
        </w:tabs>
        <w:spacing w:line="276" w:lineRule="auto"/>
        <w:ind w:left="1440" w:hanging="720"/>
        <w:rPr>
          <w:rFonts w:asciiTheme="majorBidi" w:hAnsiTheme="majorBidi" w:cstheme="majorBidi"/>
        </w:rPr>
      </w:pPr>
      <w:r>
        <w:rPr>
          <w:rFonts w:asciiTheme="majorBidi" w:hAnsiTheme="majorBidi" w:cstheme="majorBidi"/>
          <w:b/>
        </w:rPr>
        <w:lastRenderedPageBreak/>
        <w:t>B22.2</w:t>
      </w:r>
      <w:r>
        <w:rPr>
          <w:rFonts w:asciiTheme="majorBidi" w:hAnsiTheme="majorBidi" w:cstheme="majorBidi"/>
          <w:b/>
        </w:rPr>
        <w:tab/>
      </w:r>
      <w:r w:rsidRPr="008937D0">
        <w:rPr>
          <w:rFonts w:asciiTheme="majorBidi" w:hAnsiTheme="majorBidi" w:cstheme="majorBidi"/>
          <w:b/>
        </w:rPr>
        <w:t xml:space="preserve">Please </w:t>
      </w:r>
      <w:r w:rsidRPr="005970F9">
        <w:rPr>
          <w:rFonts w:asciiTheme="majorBidi" w:hAnsiTheme="majorBidi" w:cstheme="majorBidi"/>
          <w:b/>
        </w:rPr>
        <w:t xml:space="preserve">report your NHSN-generated CLABSI standardized infection ratio (SIR), SIR p-value, and 95% confidence intervals (CI) in the last calendar year </w:t>
      </w:r>
      <w:r w:rsidR="002044E1" w:rsidRPr="003B2906">
        <w:rPr>
          <w:rFonts w:asciiTheme="majorBidi" w:hAnsiTheme="majorBidi" w:cstheme="majorBidi"/>
          <w:b/>
          <w:color w:val="4472C4"/>
        </w:rPr>
        <w:t>2025</w:t>
      </w:r>
      <w:r w:rsidRPr="003B2906">
        <w:rPr>
          <w:rFonts w:asciiTheme="majorBidi" w:hAnsiTheme="majorBidi" w:cstheme="majorBidi"/>
          <w:b/>
          <w:color w:val="4472C4"/>
        </w:rPr>
        <w:t xml:space="preserve"> </w:t>
      </w:r>
      <w:r w:rsidRPr="005970F9">
        <w:rPr>
          <w:rFonts w:asciiTheme="majorBidi" w:hAnsiTheme="majorBidi" w:cstheme="majorBidi"/>
          <w:b/>
        </w:rPr>
        <w:t xml:space="preserve">for pediatric oncology/stem cell transplant </w:t>
      </w:r>
      <w:r w:rsidRPr="00087400">
        <w:rPr>
          <w:rFonts w:asciiTheme="majorBidi" w:hAnsiTheme="majorBidi" w:cstheme="majorBidi"/>
          <w:b/>
        </w:rPr>
        <w:t>inpatients</w:t>
      </w:r>
      <w:r w:rsidRPr="005970F9">
        <w:rPr>
          <w:rFonts w:asciiTheme="majorBidi" w:hAnsiTheme="majorBidi" w:cstheme="majorBidi"/>
          <w:b/>
        </w:rPr>
        <w:t>.</w:t>
      </w:r>
      <w:r w:rsidR="00FE787D">
        <w:rPr>
          <w:rFonts w:asciiTheme="majorBidi" w:hAnsiTheme="majorBidi" w:cstheme="majorBidi"/>
          <w:b/>
        </w:rPr>
        <w:t xml:space="preserve"> </w:t>
      </w:r>
      <w:r w:rsidR="00EF5AD2" w:rsidRPr="00EF5AD2">
        <w:rPr>
          <w:rFonts w:asciiTheme="majorBidi" w:hAnsiTheme="majorBidi" w:cstheme="majorBidi"/>
          <w:bCs/>
          <w:color w:val="4472C4"/>
        </w:rPr>
        <w:t>Please use the 2015 baseline data for CLABSI SIR reporting on this year’s survey.</w:t>
      </w:r>
      <w:r w:rsidR="00EF5AD2">
        <w:rPr>
          <w:rFonts w:asciiTheme="majorBidi" w:hAnsiTheme="majorBidi" w:cstheme="majorBidi"/>
          <w:b/>
        </w:rPr>
        <w:t xml:space="preserve"> </w:t>
      </w:r>
      <w:r w:rsidRPr="005970F9">
        <w:rPr>
          <w:rFonts w:asciiTheme="majorBidi" w:hAnsiTheme="majorBidi" w:cstheme="majorBidi"/>
        </w:rPr>
        <w:t>This information is readily available for facilities reporting CLABSI data to NHSN. Regenerate datasets in NHSN before running the report in NHSN Analysis.</w:t>
      </w:r>
      <w:r>
        <w:rPr>
          <w:rFonts w:asciiTheme="majorBidi" w:hAnsiTheme="majorBidi" w:cstheme="majorBidi"/>
        </w:rPr>
        <w:t xml:space="preserve"> Also note that if your pediatric cancer program reports separately from your bone marrow transplant unit for CLABSI infections, but is located at the same address, you should combine the two programs in NHSN before generating your numbers in the NHSN Analyses tool.</w:t>
      </w:r>
      <w:r w:rsidR="00FE787D">
        <w:rPr>
          <w:rFonts w:asciiTheme="majorBidi" w:hAnsiTheme="majorBidi" w:cstheme="majorBidi"/>
        </w:rPr>
        <w:t xml:space="preserve"> </w:t>
      </w:r>
      <w:r>
        <w:rPr>
          <w:rFonts w:asciiTheme="majorBidi" w:hAnsiTheme="majorBidi" w:cstheme="majorBidi"/>
        </w:rPr>
        <w:t>[Please note that all hospitals wishing to receive credit for this question will be required to upload a screenshot of their NHSN report with the SIR information when submitting their survey.]</w:t>
      </w:r>
    </w:p>
    <w:p w14:paraId="2D786DA4" w14:textId="77777777" w:rsidR="00443EE1" w:rsidRDefault="00443EE1" w:rsidP="00443EE1">
      <w:pPr>
        <w:ind w:left="720"/>
      </w:pPr>
    </w:p>
    <w:p w14:paraId="0013055F" w14:textId="6365269A" w:rsidR="00443EE1" w:rsidRPr="00865CCB" w:rsidRDefault="00443EE1" w:rsidP="00443EE1">
      <w:pPr>
        <w:ind w:left="720" w:firstLine="720"/>
        <w:rPr>
          <w:b/>
          <w:sz w:val="22"/>
          <w:szCs w:val="22"/>
        </w:rPr>
      </w:pPr>
      <w:r w:rsidRPr="00865CCB">
        <w:rPr>
          <w:sz w:val="22"/>
          <w:szCs w:val="22"/>
        </w:rPr>
        <w:t>________</w:t>
      </w:r>
      <w:r>
        <w:rPr>
          <w:sz w:val="22"/>
          <w:szCs w:val="22"/>
        </w:rPr>
        <w:t xml:space="preserve"> </w:t>
      </w:r>
      <w:r w:rsidR="00DA330F">
        <w:rPr>
          <w:sz w:val="22"/>
          <w:szCs w:val="22"/>
        </w:rPr>
        <w:t>a.</w:t>
      </w:r>
      <w:r>
        <w:rPr>
          <w:sz w:val="22"/>
          <w:szCs w:val="22"/>
        </w:rPr>
        <w:t xml:space="preserve"> </w:t>
      </w:r>
      <w:r w:rsidRPr="00B44C4E">
        <w:rPr>
          <w:sz w:val="22"/>
          <w:szCs w:val="22"/>
        </w:rPr>
        <w:t>Predicted CLABSI events</w:t>
      </w:r>
      <w:r w:rsidRPr="00FC2540">
        <w:rPr>
          <w:b/>
          <w:sz w:val="22"/>
          <w:szCs w:val="22"/>
        </w:rPr>
        <w:t xml:space="preserve"> </w:t>
      </w:r>
      <w:r w:rsidRPr="00FC2540">
        <w:rPr>
          <w:sz w:val="22"/>
          <w:szCs w:val="22"/>
        </w:rPr>
        <w:t xml:space="preserve">(numPred) </w:t>
      </w:r>
    </w:p>
    <w:p w14:paraId="74C1CA5A" w14:textId="5F183198" w:rsidR="00443EE1" w:rsidRPr="00865CCB" w:rsidRDefault="00443EE1" w:rsidP="00443EE1">
      <w:pPr>
        <w:ind w:left="720" w:firstLine="720"/>
        <w:rPr>
          <w:b/>
          <w:sz w:val="22"/>
          <w:szCs w:val="22"/>
        </w:rPr>
      </w:pPr>
      <w:r w:rsidRPr="00865CCB">
        <w:rPr>
          <w:sz w:val="22"/>
          <w:szCs w:val="22"/>
        </w:rPr>
        <w:t>________</w:t>
      </w:r>
      <w:r>
        <w:rPr>
          <w:sz w:val="22"/>
          <w:szCs w:val="22"/>
        </w:rPr>
        <w:t xml:space="preserve"> </w:t>
      </w:r>
      <w:r w:rsidR="00DA330F">
        <w:rPr>
          <w:sz w:val="22"/>
          <w:szCs w:val="22"/>
        </w:rPr>
        <w:t>b.</w:t>
      </w:r>
      <w:r>
        <w:rPr>
          <w:sz w:val="22"/>
          <w:szCs w:val="22"/>
        </w:rPr>
        <w:t xml:space="preserve"> </w:t>
      </w:r>
      <w:r w:rsidRPr="00B44C4E">
        <w:rPr>
          <w:sz w:val="22"/>
          <w:szCs w:val="22"/>
        </w:rPr>
        <w:t xml:space="preserve">CLABSI standardized infection ratio (SIR) </w:t>
      </w:r>
    </w:p>
    <w:p w14:paraId="497CCB6B" w14:textId="57AD14A0" w:rsidR="00443EE1" w:rsidRPr="00865CCB" w:rsidRDefault="00443EE1" w:rsidP="00443EE1">
      <w:pPr>
        <w:ind w:left="720" w:firstLine="720"/>
        <w:rPr>
          <w:b/>
          <w:sz w:val="22"/>
          <w:szCs w:val="22"/>
        </w:rPr>
      </w:pPr>
      <w:r w:rsidRPr="00865CCB">
        <w:rPr>
          <w:sz w:val="22"/>
          <w:szCs w:val="22"/>
        </w:rPr>
        <w:t>________</w:t>
      </w:r>
      <w:r>
        <w:rPr>
          <w:sz w:val="22"/>
          <w:szCs w:val="22"/>
        </w:rPr>
        <w:t xml:space="preserve"> </w:t>
      </w:r>
      <w:r w:rsidR="00DA330F">
        <w:rPr>
          <w:sz w:val="22"/>
          <w:szCs w:val="22"/>
        </w:rPr>
        <w:t>c.</w:t>
      </w:r>
      <w:r>
        <w:rPr>
          <w:sz w:val="22"/>
          <w:szCs w:val="22"/>
        </w:rPr>
        <w:t xml:space="preserve"> </w:t>
      </w:r>
      <w:r w:rsidRPr="00B44C4E">
        <w:rPr>
          <w:sz w:val="22"/>
          <w:szCs w:val="22"/>
        </w:rPr>
        <w:t>SIR p-value</w:t>
      </w:r>
      <w:r w:rsidRPr="00FC2540">
        <w:rPr>
          <w:b/>
          <w:sz w:val="22"/>
          <w:szCs w:val="22"/>
        </w:rPr>
        <w:t xml:space="preserve"> </w:t>
      </w:r>
      <w:r w:rsidRPr="00FC2540">
        <w:rPr>
          <w:sz w:val="22"/>
          <w:szCs w:val="22"/>
        </w:rPr>
        <w:t xml:space="preserve">(SIR_pval) </w:t>
      </w:r>
    </w:p>
    <w:p w14:paraId="53949E90" w14:textId="7D27E6E3" w:rsidR="00443EE1" w:rsidRPr="00865CCB" w:rsidRDefault="00443EE1" w:rsidP="00443EE1">
      <w:pPr>
        <w:ind w:left="720" w:firstLine="720"/>
        <w:rPr>
          <w:b/>
          <w:sz w:val="22"/>
          <w:szCs w:val="22"/>
        </w:rPr>
      </w:pPr>
      <w:r w:rsidRPr="00865CCB">
        <w:rPr>
          <w:sz w:val="22"/>
          <w:szCs w:val="22"/>
        </w:rPr>
        <w:t>________</w:t>
      </w:r>
      <w:r>
        <w:rPr>
          <w:sz w:val="22"/>
          <w:szCs w:val="22"/>
        </w:rPr>
        <w:t xml:space="preserve"> </w:t>
      </w:r>
      <w:r w:rsidR="00DA330F">
        <w:rPr>
          <w:sz w:val="22"/>
          <w:szCs w:val="22"/>
        </w:rPr>
        <w:t>d.</w:t>
      </w:r>
      <w:r>
        <w:rPr>
          <w:sz w:val="22"/>
          <w:szCs w:val="22"/>
        </w:rPr>
        <w:t xml:space="preserve"> </w:t>
      </w:r>
      <w:r w:rsidRPr="00B44C4E">
        <w:rPr>
          <w:sz w:val="22"/>
          <w:szCs w:val="22"/>
        </w:rPr>
        <w:t xml:space="preserve">Lower 95% confidence interval </w:t>
      </w:r>
      <w:r w:rsidRPr="00FC2540">
        <w:rPr>
          <w:sz w:val="22"/>
          <w:szCs w:val="22"/>
        </w:rPr>
        <w:t xml:space="preserve">(sir95ci) </w:t>
      </w:r>
    </w:p>
    <w:p w14:paraId="0793DA39" w14:textId="461D3CAA" w:rsidR="00443EE1" w:rsidRPr="00865CCB" w:rsidRDefault="00443EE1" w:rsidP="00443EE1">
      <w:pPr>
        <w:ind w:left="720" w:firstLine="720"/>
        <w:rPr>
          <w:b/>
          <w:sz w:val="22"/>
          <w:szCs w:val="22"/>
        </w:rPr>
      </w:pPr>
      <w:r w:rsidRPr="00865CCB">
        <w:rPr>
          <w:sz w:val="22"/>
          <w:szCs w:val="22"/>
        </w:rPr>
        <w:t>________</w:t>
      </w:r>
      <w:r>
        <w:rPr>
          <w:sz w:val="22"/>
          <w:szCs w:val="22"/>
        </w:rPr>
        <w:t xml:space="preserve"> </w:t>
      </w:r>
      <w:r w:rsidR="00DA330F">
        <w:rPr>
          <w:sz w:val="22"/>
          <w:szCs w:val="22"/>
        </w:rPr>
        <w:t>e.</w:t>
      </w:r>
      <w:r>
        <w:rPr>
          <w:sz w:val="22"/>
          <w:szCs w:val="22"/>
        </w:rPr>
        <w:t xml:space="preserve"> </w:t>
      </w:r>
      <w:r w:rsidRPr="00B44C4E">
        <w:rPr>
          <w:sz w:val="22"/>
          <w:szCs w:val="22"/>
        </w:rPr>
        <w:t xml:space="preserve">Upper 95% confidence interval </w:t>
      </w:r>
      <w:r w:rsidRPr="00FC2540">
        <w:rPr>
          <w:sz w:val="22"/>
          <w:szCs w:val="22"/>
        </w:rPr>
        <w:t xml:space="preserve">(sir95ci) </w:t>
      </w:r>
    </w:p>
    <w:p w14:paraId="4E27835D" w14:textId="77777777" w:rsidR="00443EE1" w:rsidRDefault="00443EE1" w:rsidP="00443EE1">
      <w:pPr>
        <w:rPr>
          <w:b/>
          <w:sz w:val="22"/>
          <w:szCs w:val="22"/>
        </w:rPr>
      </w:pPr>
    </w:p>
    <w:p w14:paraId="0460F6D0" w14:textId="39D28F44" w:rsidR="00B22C11" w:rsidRPr="00433B28" w:rsidRDefault="00B22C11" w:rsidP="00B22C11">
      <w:pPr>
        <w:pStyle w:val="Validation"/>
        <w:ind w:left="2160"/>
      </w:pPr>
      <w:r>
        <w:t>NOTES:</w:t>
      </w:r>
      <w:r>
        <w:tab/>
        <w:t>B22.2x is numeric entry (decimals are allowed).</w:t>
      </w:r>
    </w:p>
    <w:p w14:paraId="5CE76BA3" w14:textId="00B31E4F" w:rsidR="00443EE1" w:rsidRDefault="00443EE1" w:rsidP="0006325F">
      <w:pPr>
        <w:pStyle w:val="Validation"/>
        <w:tabs>
          <w:tab w:val="clear" w:pos="1440"/>
        </w:tabs>
        <w:ind w:left="1980" w:hanging="1260"/>
      </w:pPr>
      <w:r>
        <w:t>VALIDATE:</w:t>
      </w:r>
      <w:r>
        <w:tab/>
        <w:t>IF B2</w:t>
      </w:r>
      <w:r w:rsidR="00CB164E">
        <w:t>2</w:t>
      </w:r>
      <w:r>
        <w:t>.2</w:t>
      </w:r>
      <w:r w:rsidR="00DA330F">
        <w:t>e</w:t>
      </w:r>
      <w:r>
        <w:t xml:space="preserve"> &lt; B2</w:t>
      </w:r>
      <w:r w:rsidR="00CB164E">
        <w:t>2</w:t>
      </w:r>
      <w:r>
        <w:t>.2</w:t>
      </w:r>
      <w:r w:rsidR="00DA330F">
        <w:t>d</w:t>
      </w:r>
      <w:r>
        <w:t xml:space="preserve"> OR DISPLAY: “B2</w:t>
      </w:r>
      <w:r w:rsidR="00CB164E">
        <w:t>2</w:t>
      </w:r>
      <w:r>
        <w:t>.2</w:t>
      </w:r>
      <w:r w:rsidR="00DA330F">
        <w:t>d &amp; B22.2e</w:t>
      </w:r>
      <w:r>
        <w:t>: Please check your confidence interval bounds as the upper interval limit should be greater than the lower interval limit.”</w:t>
      </w:r>
    </w:p>
    <w:p w14:paraId="351938C9" w14:textId="4CE8A01E" w:rsidR="00443EE1" w:rsidRDefault="00443EE1" w:rsidP="00443EE1">
      <w:pPr>
        <w:pStyle w:val="Validation"/>
        <w:tabs>
          <w:tab w:val="clear" w:pos="1440"/>
        </w:tabs>
        <w:ind w:left="1980" w:hanging="1260"/>
      </w:pPr>
      <w:r>
        <w:tab/>
        <w:t>IF B2</w:t>
      </w:r>
      <w:r w:rsidR="00CB164E">
        <w:t>2</w:t>
      </w:r>
      <w:r>
        <w:t>.2</w:t>
      </w:r>
      <w:r w:rsidR="00DA330F">
        <w:t>b</w:t>
      </w:r>
      <w:r>
        <w:t xml:space="preserve"> &gt; B2</w:t>
      </w:r>
      <w:r w:rsidR="00CB164E">
        <w:t>2</w:t>
      </w:r>
      <w:r>
        <w:t>.2</w:t>
      </w:r>
      <w:r w:rsidR="00DA330F">
        <w:t>e</w:t>
      </w:r>
      <w:r>
        <w:t xml:space="preserve"> OR B2</w:t>
      </w:r>
      <w:r w:rsidR="00CB164E">
        <w:t>2</w:t>
      </w:r>
      <w:r>
        <w:t>.2</w:t>
      </w:r>
      <w:r w:rsidR="00DA330F">
        <w:t>b</w:t>
      </w:r>
      <w:r>
        <w:t xml:space="preserve"> &lt; B2</w:t>
      </w:r>
      <w:r w:rsidR="00CB164E">
        <w:t>2</w:t>
      </w:r>
      <w:r>
        <w:t>.2</w:t>
      </w:r>
      <w:r w:rsidR="00DA330F">
        <w:t>d</w:t>
      </w:r>
      <w:r>
        <w:t xml:space="preserve"> DISPLAY, “B2</w:t>
      </w:r>
      <w:r w:rsidR="00CB164E">
        <w:t>2</w:t>
      </w:r>
      <w:r>
        <w:t>.2</w:t>
      </w:r>
      <w:r w:rsidR="00DA330F">
        <w:t>b</w:t>
      </w:r>
      <w:r>
        <w:t>: The CLABSI SIR estimate should be between the two confidence interval bounds.</w:t>
      </w:r>
      <w:r w:rsidR="00FE787D">
        <w:t xml:space="preserve"> </w:t>
      </w:r>
      <w:r>
        <w:t>Please double check your responses.”</w:t>
      </w:r>
    </w:p>
    <w:p w14:paraId="12C38B4B" w14:textId="2896C667" w:rsidR="00B8717F" w:rsidRDefault="00B8717F" w:rsidP="003F2AA7">
      <w:pPr>
        <w:pStyle w:val="Validation"/>
        <w:tabs>
          <w:tab w:val="clear" w:pos="1440"/>
        </w:tabs>
        <w:ind w:left="1980" w:firstLine="0"/>
      </w:pPr>
      <w:r w:rsidRPr="00B8717F">
        <w:t>If B</w:t>
      </w:r>
      <w:r>
        <w:t xml:space="preserve">22.2x </w:t>
      </w:r>
      <w:r w:rsidRPr="00B8717F">
        <w:t>is not numeric: “B</w:t>
      </w:r>
      <w:r>
        <w:t>22.2x</w:t>
      </w:r>
      <w:r w:rsidRPr="00B8717F">
        <w:t>: Please enter a numeric value.”</w:t>
      </w:r>
    </w:p>
    <w:p w14:paraId="2C64E1CA" w14:textId="77777777" w:rsidR="00443EE1" w:rsidRDefault="00443EE1" w:rsidP="00BB3CFD">
      <w:pPr>
        <w:rPr>
          <w:b/>
          <w:bCs/>
          <w:sz w:val="22"/>
          <w:szCs w:val="22"/>
        </w:rPr>
      </w:pPr>
    </w:p>
    <w:p w14:paraId="5416EE08" w14:textId="254D2ADA" w:rsidR="00BB3CFD" w:rsidRPr="00AA27D1" w:rsidRDefault="007C2E5F" w:rsidP="00BB3CFD">
      <w:pPr>
        <w:numPr>
          <w:ilvl w:val="0"/>
          <w:numId w:val="2"/>
        </w:numPr>
        <w:rPr>
          <w:b/>
          <w:bCs/>
          <w:sz w:val="22"/>
          <w:szCs w:val="22"/>
        </w:rPr>
      </w:pPr>
      <w:bookmarkStart w:id="5" w:name="_Hlk527445186"/>
      <w:r>
        <w:rPr>
          <w:b/>
          <w:bCs/>
          <w:sz w:val="22"/>
          <w:szCs w:val="22"/>
        </w:rPr>
        <w:t>This question has been removed from the survey.</w:t>
      </w:r>
    </w:p>
    <w:p w14:paraId="1C855C82" w14:textId="77777777" w:rsidR="00D92496" w:rsidRDefault="00D92496" w:rsidP="00BB3CFD">
      <w:pPr>
        <w:ind w:left="1440" w:hanging="720"/>
        <w:rPr>
          <w:rFonts w:eastAsia="Arial Unicode MS"/>
          <w:b/>
          <w:sz w:val="22"/>
          <w:szCs w:val="22"/>
          <w:lang w:eastAsia="ko-KR"/>
        </w:rPr>
      </w:pPr>
    </w:p>
    <w:p w14:paraId="7607C2E5" w14:textId="5CFEFE9C" w:rsidR="00BB3CFD" w:rsidRPr="00865CCB" w:rsidRDefault="00BB3CFD" w:rsidP="00BB3CFD">
      <w:pPr>
        <w:ind w:left="1440" w:hanging="720"/>
        <w:rPr>
          <w:b/>
          <w:sz w:val="22"/>
          <w:szCs w:val="22"/>
        </w:rPr>
      </w:pPr>
      <w:r>
        <w:rPr>
          <w:b/>
          <w:sz w:val="22"/>
          <w:szCs w:val="22"/>
        </w:rPr>
        <w:t>B23</w:t>
      </w:r>
      <w:r w:rsidRPr="00865CCB">
        <w:rPr>
          <w:b/>
          <w:sz w:val="22"/>
          <w:szCs w:val="22"/>
        </w:rPr>
        <w:t xml:space="preserve">.1. </w:t>
      </w:r>
      <w:r>
        <w:rPr>
          <w:b/>
          <w:sz w:val="22"/>
          <w:szCs w:val="22"/>
        </w:rPr>
        <w:tab/>
      </w:r>
      <w:r w:rsidR="007C2E5F">
        <w:rPr>
          <w:b/>
          <w:sz w:val="22"/>
          <w:szCs w:val="22"/>
        </w:rPr>
        <w:t>This question has been removed from the survey.</w:t>
      </w:r>
    </w:p>
    <w:bookmarkEnd w:id="5"/>
    <w:p w14:paraId="5330679B" w14:textId="77777777" w:rsidR="00BB3CFD" w:rsidRDefault="00BB3CFD" w:rsidP="00BB3CFD"/>
    <w:p w14:paraId="7CCCCA26" w14:textId="7AF9251B" w:rsidR="003B21FB" w:rsidRPr="00D95CCC" w:rsidRDefault="00254690" w:rsidP="003B21FB">
      <w:pPr>
        <w:spacing w:after="160" w:line="259" w:lineRule="auto"/>
        <w:ind w:left="720" w:hanging="720"/>
        <w:rPr>
          <w:bCs/>
          <w:sz w:val="22"/>
          <w:szCs w:val="22"/>
        </w:rPr>
      </w:pPr>
      <w:r>
        <w:rPr>
          <w:b/>
          <w:sz w:val="22"/>
          <w:szCs w:val="22"/>
        </w:rPr>
        <w:t>B23.2</w:t>
      </w:r>
      <w:r w:rsidR="003B21FB">
        <w:rPr>
          <w:b/>
          <w:sz w:val="22"/>
          <w:szCs w:val="22"/>
        </w:rPr>
        <w:tab/>
      </w:r>
      <w:r w:rsidR="006E0611">
        <w:rPr>
          <w:b/>
          <w:sz w:val="22"/>
          <w:szCs w:val="22"/>
        </w:rPr>
        <w:t xml:space="preserve">Does </w:t>
      </w:r>
      <w:r w:rsidR="003B21FB">
        <w:rPr>
          <w:b/>
          <w:sz w:val="22"/>
          <w:szCs w:val="22"/>
        </w:rPr>
        <w:t xml:space="preserve">your Pediatric Cancer program participate in the </w:t>
      </w:r>
      <w:r w:rsidR="003B21FB" w:rsidRPr="002B203F">
        <w:rPr>
          <w:b/>
          <w:sz w:val="22"/>
          <w:szCs w:val="22"/>
        </w:rPr>
        <w:t xml:space="preserve">Solutions for Patient Safety or other </w:t>
      </w:r>
      <w:bookmarkStart w:id="6" w:name="_Hlk213246633"/>
      <w:r w:rsidR="00CC2DDE" w:rsidRPr="002B203F">
        <w:rPr>
          <w:b/>
          <w:sz w:val="22"/>
          <w:szCs w:val="22"/>
        </w:rPr>
        <w:t xml:space="preserve">formal </w:t>
      </w:r>
      <w:bookmarkEnd w:id="6"/>
      <w:r w:rsidR="003B21FB" w:rsidRPr="002B203F">
        <w:rPr>
          <w:b/>
          <w:sz w:val="22"/>
          <w:szCs w:val="22"/>
        </w:rPr>
        <w:t>consortia</w:t>
      </w:r>
      <w:r w:rsidR="00B747DD">
        <w:rPr>
          <w:b/>
          <w:sz w:val="22"/>
          <w:szCs w:val="22"/>
        </w:rPr>
        <w:t xml:space="preserve"> for pediatric cancer-related organized quality improvement</w:t>
      </w:r>
      <w:r w:rsidR="003B21FB">
        <w:rPr>
          <w:b/>
          <w:sz w:val="22"/>
          <w:szCs w:val="22"/>
        </w:rPr>
        <w:t>?</w:t>
      </w:r>
    </w:p>
    <w:p w14:paraId="1C27975B" w14:textId="03DBA563" w:rsidR="003B21FB" w:rsidRDefault="003B21FB" w:rsidP="003B21FB">
      <w:pPr>
        <w:numPr>
          <w:ilvl w:val="1"/>
          <w:numId w:val="1"/>
        </w:numPr>
        <w:rPr>
          <w:sz w:val="22"/>
          <w:szCs w:val="22"/>
        </w:rPr>
      </w:pPr>
      <w:r>
        <w:rPr>
          <w:sz w:val="22"/>
          <w:szCs w:val="22"/>
        </w:rPr>
        <w:t>Yes</w:t>
      </w:r>
      <w:r w:rsidR="00B747DD">
        <w:rPr>
          <w:sz w:val="22"/>
          <w:szCs w:val="22"/>
        </w:rPr>
        <w:t>, Solutions for Patient Safety</w:t>
      </w:r>
      <w:r w:rsidR="00D70388">
        <w:rPr>
          <w:sz w:val="22"/>
          <w:szCs w:val="22"/>
        </w:rPr>
        <w:t xml:space="preserve"> </w:t>
      </w:r>
      <w:r w:rsidR="00D70388" w:rsidRPr="00865CCB">
        <w:rPr>
          <w:sz w:val="22"/>
          <w:szCs w:val="22"/>
        </w:rPr>
        <w:t xml:space="preserve">– </w:t>
      </w:r>
      <w:r w:rsidR="00D70388">
        <w:rPr>
          <w:sz w:val="22"/>
          <w:szCs w:val="22"/>
        </w:rPr>
        <w:t>Skip</w:t>
      </w:r>
      <w:r w:rsidR="00D70388" w:rsidRPr="00865CCB">
        <w:rPr>
          <w:sz w:val="22"/>
          <w:szCs w:val="22"/>
        </w:rPr>
        <w:t xml:space="preserve"> to Question B</w:t>
      </w:r>
      <w:r w:rsidR="00D70388">
        <w:rPr>
          <w:sz w:val="22"/>
          <w:szCs w:val="22"/>
        </w:rPr>
        <w:t>23.4</w:t>
      </w:r>
    </w:p>
    <w:p w14:paraId="170A2B30" w14:textId="49F316A2" w:rsidR="00B747DD" w:rsidRPr="00865CCB" w:rsidRDefault="00B747DD" w:rsidP="003B21FB">
      <w:pPr>
        <w:numPr>
          <w:ilvl w:val="1"/>
          <w:numId w:val="1"/>
        </w:numPr>
        <w:rPr>
          <w:sz w:val="22"/>
          <w:szCs w:val="22"/>
        </w:rPr>
      </w:pPr>
      <w:r>
        <w:rPr>
          <w:sz w:val="22"/>
          <w:szCs w:val="22"/>
        </w:rPr>
        <w:t>Yes, other formal consortia</w:t>
      </w:r>
      <w:r w:rsidR="00D70388">
        <w:rPr>
          <w:sz w:val="22"/>
          <w:szCs w:val="22"/>
        </w:rPr>
        <w:t xml:space="preserve"> </w:t>
      </w:r>
      <w:r w:rsidR="00D70388" w:rsidRPr="00865CCB">
        <w:rPr>
          <w:sz w:val="22"/>
          <w:szCs w:val="22"/>
        </w:rPr>
        <w:t>– Go to Question B</w:t>
      </w:r>
      <w:r w:rsidR="00D70388">
        <w:rPr>
          <w:sz w:val="22"/>
          <w:szCs w:val="22"/>
        </w:rPr>
        <w:t>23.3</w:t>
      </w:r>
    </w:p>
    <w:p w14:paraId="35E62EEA" w14:textId="27FF5C60" w:rsidR="003B21FB" w:rsidRDefault="003B21FB" w:rsidP="003B21FB">
      <w:pPr>
        <w:numPr>
          <w:ilvl w:val="1"/>
          <w:numId w:val="1"/>
        </w:numPr>
        <w:rPr>
          <w:sz w:val="22"/>
          <w:szCs w:val="22"/>
        </w:rPr>
      </w:pPr>
      <w:r>
        <w:rPr>
          <w:sz w:val="22"/>
          <w:szCs w:val="22"/>
        </w:rPr>
        <w:t>No</w:t>
      </w:r>
      <w:r w:rsidR="00D70388">
        <w:rPr>
          <w:sz w:val="22"/>
          <w:szCs w:val="22"/>
        </w:rPr>
        <w:t xml:space="preserve"> </w:t>
      </w:r>
      <w:r w:rsidR="00D70388" w:rsidRPr="00865CCB">
        <w:rPr>
          <w:sz w:val="22"/>
          <w:szCs w:val="22"/>
        </w:rPr>
        <w:t xml:space="preserve">– </w:t>
      </w:r>
      <w:r w:rsidR="00D70388">
        <w:rPr>
          <w:sz w:val="22"/>
          <w:szCs w:val="22"/>
        </w:rPr>
        <w:t>Skip</w:t>
      </w:r>
      <w:r w:rsidR="00D70388" w:rsidRPr="00865CCB">
        <w:rPr>
          <w:sz w:val="22"/>
          <w:szCs w:val="22"/>
        </w:rPr>
        <w:t xml:space="preserve"> to Question B</w:t>
      </w:r>
      <w:r w:rsidR="00D70388">
        <w:rPr>
          <w:sz w:val="22"/>
          <w:szCs w:val="22"/>
        </w:rPr>
        <w:t>23.4</w:t>
      </w:r>
    </w:p>
    <w:p w14:paraId="2053CEC1" w14:textId="77777777" w:rsidR="00B747DD" w:rsidRPr="00B747DD" w:rsidRDefault="00B747DD" w:rsidP="00B747DD">
      <w:pPr>
        <w:pStyle w:val="ListParagraph"/>
        <w:rPr>
          <w:rFonts w:ascii="Times New Roman" w:hAnsi="Times New Roman"/>
          <w:b/>
        </w:rPr>
      </w:pPr>
    </w:p>
    <w:p w14:paraId="5C2ABBDF" w14:textId="0DB92A56" w:rsidR="00B747DD" w:rsidRPr="00B747DD" w:rsidRDefault="00B747DD" w:rsidP="00B747DD">
      <w:pPr>
        <w:pStyle w:val="ListParagraph"/>
        <w:ind w:left="1440" w:hanging="720"/>
        <w:rPr>
          <w:rFonts w:ascii="Times New Roman" w:hAnsi="Times New Roman"/>
          <w:b/>
        </w:rPr>
      </w:pPr>
      <w:r w:rsidRPr="00B747DD">
        <w:rPr>
          <w:rFonts w:ascii="Times New Roman" w:hAnsi="Times New Roman"/>
          <w:b/>
        </w:rPr>
        <w:t>B23.</w:t>
      </w:r>
      <w:r w:rsidR="00D70388">
        <w:rPr>
          <w:rFonts w:ascii="Times New Roman" w:hAnsi="Times New Roman"/>
          <w:b/>
        </w:rPr>
        <w:t>3</w:t>
      </w:r>
      <w:r w:rsidRPr="00B747DD">
        <w:rPr>
          <w:rFonts w:ascii="Times New Roman" w:hAnsi="Times New Roman"/>
          <w:b/>
        </w:rPr>
        <w:t xml:space="preserve">. </w:t>
      </w:r>
      <w:r w:rsidRPr="00B747DD">
        <w:rPr>
          <w:rFonts w:ascii="Times New Roman" w:hAnsi="Times New Roman"/>
          <w:b/>
        </w:rPr>
        <w:tab/>
        <w:t>If “yes, other formal consortia” to B23.2, please provide the name of the consortia that your Pediatric Cancer program participates in.</w:t>
      </w:r>
    </w:p>
    <w:tbl>
      <w:tblPr>
        <w:tblW w:w="7920" w:type="dxa"/>
        <w:tblInd w:w="1435" w:type="dxa"/>
        <w:tblLook w:val="01E0" w:firstRow="1" w:lastRow="1" w:firstColumn="1" w:lastColumn="1" w:noHBand="0" w:noVBand="0"/>
      </w:tblPr>
      <w:tblGrid>
        <w:gridCol w:w="7920"/>
      </w:tblGrid>
      <w:tr w:rsidR="00B747DD" w:rsidRPr="00865CCB" w14:paraId="0B718C62" w14:textId="77777777" w:rsidTr="002F7676">
        <w:trPr>
          <w:trHeight w:val="458"/>
        </w:trPr>
        <w:tc>
          <w:tcPr>
            <w:tcW w:w="7920" w:type="dxa"/>
            <w:tcBorders>
              <w:top w:val="single" w:sz="4" w:space="0" w:color="auto"/>
              <w:left w:val="single" w:sz="4" w:space="0" w:color="auto"/>
              <w:bottom w:val="single" w:sz="4" w:space="0" w:color="auto"/>
              <w:right w:val="single" w:sz="4" w:space="0" w:color="auto"/>
            </w:tcBorders>
          </w:tcPr>
          <w:p w14:paraId="47F7E0A2" w14:textId="4037C10D" w:rsidR="00B747DD" w:rsidRPr="00605E39" w:rsidRDefault="00B747DD" w:rsidP="00D21188">
            <w:pPr>
              <w:rPr>
                <w:rFonts w:ascii="Arial" w:eastAsia="Arial Unicode MS" w:hAnsi="Arial" w:cs="Arial"/>
                <w:b/>
                <w:color w:val="44546A" w:themeColor="text2"/>
                <w:sz w:val="18"/>
                <w:szCs w:val="18"/>
                <w:lang w:eastAsia="ko-KR"/>
              </w:rPr>
            </w:pPr>
          </w:p>
        </w:tc>
      </w:tr>
    </w:tbl>
    <w:p w14:paraId="28BA1C45" w14:textId="23A23DEF" w:rsidR="003B21FB" w:rsidRDefault="00254690" w:rsidP="006C7317">
      <w:pPr>
        <w:spacing w:before="360" w:after="160" w:line="259" w:lineRule="auto"/>
        <w:ind w:left="720" w:hanging="720"/>
        <w:rPr>
          <w:b/>
          <w:sz w:val="22"/>
          <w:szCs w:val="22"/>
        </w:rPr>
      </w:pPr>
      <w:r>
        <w:rPr>
          <w:b/>
          <w:sz w:val="22"/>
          <w:szCs w:val="22"/>
        </w:rPr>
        <w:t>B23.</w:t>
      </w:r>
      <w:r w:rsidR="00B747DD">
        <w:rPr>
          <w:b/>
          <w:sz w:val="22"/>
          <w:szCs w:val="22"/>
        </w:rPr>
        <w:t>4</w:t>
      </w:r>
      <w:r w:rsidR="003B21FB">
        <w:rPr>
          <w:b/>
          <w:sz w:val="22"/>
          <w:szCs w:val="22"/>
        </w:rPr>
        <w:tab/>
        <w:t>Does your Pediatric Cancer program have a quality committee with an identified medical leader/director that meets at least monthly?</w:t>
      </w:r>
    </w:p>
    <w:p w14:paraId="24D36CA2" w14:textId="77777777" w:rsidR="003B21FB" w:rsidRPr="00865CCB" w:rsidRDefault="003B21FB" w:rsidP="003B21FB">
      <w:pPr>
        <w:numPr>
          <w:ilvl w:val="1"/>
          <w:numId w:val="1"/>
        </w:numPr>
        <w:rPr>
          <w:sz w:val="22"/>
          <w:szCs w:val="22"/>
        </w:rPr>
      </w:pPr>
      <w:r>
        <w:rPr>
          <w:sz w:val="22"/>
          <w:szCs w:val="22"/>
        </w:rPr>
        <w:t>Yes</w:t>
      </w:r>
    </w:p>
    <w:p w14:paraId="5DFB471C" w14:textId="77777777" w:rsidR="003B21FB" w:rsidRDefault="003B21FB" w:rsidP="003B21FB">
      <w:pPr>
        <w:numPr>
          <w:ilvl w:val="1"/>
          <w:numId w:val="1"/>
        </w:numPr>
        <w:rPr>
          <w:sz w:val="22"/>
          <w:szCs w:val="22"/>
        </w:rPr>
      </w:pPr>
      <w:r>
        <w:rPr>
          <w:sz w:val="22"/>
          <w:szCs w:val="22"/>
        </w:rPr>
        <w:t>No</w:t>
      </w:r>
    </w:p>
    <w:p w14:paraId="6E932D75" w14:textId="77777777" w:rsidR="006C7317" w:rsidRDefault="006C7317" w:rsidP="006C7317">
      <w:pPr>
        <w:ind w:left="720"/>
        <w:rPr>
          <w:b/>
          <w:sz w:val="22"/>
          <w:szCs w:val="22"/>
        </w:rPr>
      </w:pPr>
    </w:p>
    <w:p w14:paraId="38C43FE2" w14:textId="64ECE17C" w:rsidR="00BB3CFD" w:rsidRPr="00865CCB" w:rsidRDefault="00BB3CFD" w:rsidP="00BB3CFD">
      <w:pPr>
        <w:numPr>
          <w:ilvl w:val="0"/>
          <w:numId w:val="2"/>
        </w:numPr>
        <w:rPr>
          <w:b/>
          <w:sz w:val="22"/>
          <w:szCs w:val="22"/>
        </w:rPr>
      </w:pPr>
      <w:r w:rsidRPr="00865CCB">
        <w:rPr>
          <w:b/>
          <w:sz w:val="22"/>
          <w:szCs w:val="22"/>
        </w:rPr>
        <w:lastRenderedPageBreak/>
        <w:t>Does your Pediatric Cancer program participate in any of the following organized clinical research networks?</w:t>
      </w:r>
    </w:p>
    <w:tbl>
      <w:tblPr>
        <w:tblW w:w="0" w:type="auto"/>
        <w:tblInd w:w="786" w:type="dxa"/>
        <w:tblLook w:val="01E0" w:firstRow="1" w:lastRow="1" w:firstColumn="1" w:lastColumn="1" w:noHBand="0" w:noVBand="0"/>
      </w:tblPr>
      <w:tblGrid>
        <w:gridCol w:w="479"/>
        <w:gridCol w:w="5821"/>
        <w:gridCol w:w="654"/>
        <w:gridCol w:w="1620"/>
      </w:tblGrid>
      <w:tr w:rsidR="00BB3CFD" w:rsidRPr="00865CCB" w14:paraId="1EDDC916" w14:textId="77777777" w:rsidTr="006444E6">
        <w:trPr>
          <w:trHeight w:val="315"/>
        </w:trPr>
        <w:tc>
          <w:tcPr>
            <w:tcW w:w="479" w:type="dxa"/>
          </w:tcPr>
          <w:p w14:paraId="5BD38822" w14:textId="77777777" w:rsidR="00BB3CFD" w:rsidRPr="00865CCB" w:rsidRDefault="00BB3CFD" w:rsidP="00E67EF9">
            <w:pPr>
              <w:rPr>
                <w:b/>
                <w:sz w:val="22"/>
                <w:szCs w:val="22"/>
              </w:rPr>
            </w:pPr>
          </w:p>
        </w:tc>
        <w:tc>
          <w:tcPr>
            <w:tcW w:w="5821" w:type="dxa"/>
          </w:tcPr>
          <w:p w14:paraId="5D1A78AF" w14:textId="77777777" w:rsidR="00BB3CFD" w:rsidRPr="00865CCB" w:rsidRDefault="00BB3CFD" w:rsidP="00E67EF9">
            <w:pPr>
              <w:rPr>
                <w:b/>
                <w:sz w:val="22"/>
                <w:szCs w:val="22"/>
              </w:rPr>
            </w:pPr>
          </w:p>
        </w:tc>
        <w:tc>
          <w:tcPr>
            <w:tcW w:w="654" w:type="dxa"/>
            <w:vAlign w:val="bottom"/>
          </w:tcPr>
          <w:p w14:paraId="5B94C6D6" w14:textId="77777777" w:rsidR="00BB3CFD" w:rsidRPr="00865CCB" w:rsidRDefault="00BB3CFD" w:rsidP="00E67EF9">
            <w:pPr>
              <w:jc w:val="center"/>
              <w:rPr>
                <w:b/>
                <w:sz w:val="22"/>
                <w:szCs w:val="22"/>
              </w:rPr>
            </w:pPr>
            <w:r w:rsidRPr="00865CCB">
              <w:rPr>
                <w:b/>
                <w:sz w:val="22"/>
                <w:szCs w:val="22"/>
              </w:rPr>
              <w:t>Yes</w:t>
            </w:r>
          </w:p>
        </w:tc>
        <w:tc>
          <w:tcPr>
            <w:tcW w:w="1620" w:type="dxa"/>
            <w:vAlign w:val="bottom"/>
          </w:tcPr>
          <w:p w14:paraId="759CE3D8" w14:textId="77777777" w:rsidR="00BB3CFD" w:rsidRPr="00865CCB" w:rsidRDefault="00BB3CFD" w:rsidP="00E67EF9">
            <w:pPr>
              <w:jc w:val="center"/>
              <w:rPr>
                <w:b/>
                <w:sz w:val="22"/>
                <w:szCs w:val="22"/>
              </w:rPr>
            </w:pPr>
            <w:r w:rsidRPr="00865CCB">
              <w:rPr>
                <w:b/>
                <w:sz w:val="22"/>
                <w:szCs w:val="22"/>
              </w:rPr>
              <w:t>No</w:t>
            </w:r>
          </w:p>
        </w:tc>
      </w:tr>
      <w:tr w:rsidR="00BB3CFD" w:rsidRPr="00865CCB" w14:paraId="44120453" w14:textId="77777777" w:rsidTr="006444E6">
        <w:tc>
          <w:tcPr>
            <w:tcW w:w="479" w:type="dxa"/>
            <w:shd w:val="clear" w:color="auto" w:fill="D9D9D9"/>
          </w:tcPr>
          <w:p w14:paraId="3D780EF5" w14:textId="77777777" w:rsidR="00BB3CFD" w:rsidRPr="00865CCB" w:rsidRDefault="00BB3CFD" w:rsidP="00E67EF9">
            <w:pPr>
              <w:rPr>
                <w:sz w:val="22"/>
                <w:szCs w:val="22"/>
              </w:rPr>
            </w:pPr>
            <w:r w:rsidRPr="00865CCB">
              <w:rPr>
                <w:sz w:val="22"/>
                <w:szCs w:val="22"/>
              </w:rPr>
              <w:t>a.</w:t>
            </w:r>
          </w:p>
        </w:tc>
        <w:tc>
          <w:tcPr>
            <w:tcW w:w="5821" w:type="dxa"/>
            <w:shd w:val="clear" w:color="auto" w:fill="D9D9D9"/>
          </w:tcPr>
          <w:p w14:paraId="41E2AF29" w14:textId="3370491E" w:rsidR="00BB3CFD" w:rsidRPr="00865CCB" w:rsidRDefault="00BB3CFD" w:rsidP="00E67EF9">
            <w:pPr>
              <w:rPr>
                <w:sz w:val="22"/>
                <w:szCs w:val="22"/>
              </w:rPr>
            </w:pPr>
            <w:r w:rsidRPr="00865CCB">
              <w:rPr>
                <w:sz w:val="22"/>
                <w:szCs w:val="22"/>
                <w:u w:val="single"/>
              </w:rPr>
              <w:t>Children’s Oncology Group (COG)</w:t>
            </w:r>
            <w:r w:rsidRPr="00865CCB">
              <w:rPr>
                <w:rStyle w:val="FootnoteReference"/>
                <w:sz w:val="22"/>
                <w:szCs w:val="22"/>
              </w:rPr>
              <w:footnoteReference w:id="36"/>
            </w:r>
            <w:r w:rsidRPr="00865CCB">
              <w:rPr>
                <w:sz w:val="22"/>
                <w:szCs w:val="22"/>
              </w:rPr>
              <w:t xml:space="preserve"> </w:t>
            </w:r>
          </w:p>
        </w:tc>
        <w:tc>
          <w:tcPr>
            <w:tcW w:w="654" w:type="dxa"/>
            <w:shd w:val="clear" w:color="auto" w:fill="D9D9D9"/>
            <w:vAlign w:val="center"/>
          </w:tcPr>
          <w:p w14:paraId="30668FC9" w14:textId="77777777" w:rsidR="00BB3CFD" w:rsidRPr="00865CCB" w:rsidRDefault="00BB3CFD" w:rsidP="00E67EF9">
            <w:pPr>
              <w:jc w:val="center"/>
              <w:rPr>
                <w:b/>
                <w:sz w:val="22"/>
                <w:szCs w:val="22"/>
              </w:rPr>
            </w:pPr>
            <w:r w:rsidRPr="00865CCB">
              <w:rPr>
                <w:b/>
                <w:sz w:val="22"/>
                <w:szCs w:val="22"/>
              </w:rPr>
              <w:t>○</w:t>
            </w:r>
          </w:p>
        </w:tc>
        <w:tc>
          <w:tcPr>
            <w:tcW w:w="1620" w:type="dxa"/>
            <w:shd w:val="clear" w:color="auto" w:fill="D9D9D9"/>
            <w:vAlign w:val="center"/>
          </w:tcPr>
          <w:p w14:paraId="69A6EE54" w14:textId="77777777" w:rsidR="00BB3CFD" w:rsidRPr="00865CCB" w:rsidRDefault="00BB3CFD" w:rsidP="00E67EF9">
            <w:pPr>
              <w:jc w:val="center"/>
              <w:rPr>
                <w:b/>
                <w:sz w:val="22"/>
                <w:szCs w:val="22"/>
              </w:rPr>
            </w:pPr>
            <w:r w:rsidRPr="00865CCB">
              <w:rPr>
                <w:b/>
                <w:sz w:val="22"/>
                <w:szCs w:val="22"/>
              </w:rPr>
              <w:t>○</w:t>
            </w:r>
          </w:p>
        </w:tc>
      </w:tr>
      <w:tr w:rsidR="00BB3CFD" w:rsidRPr="00865CCB" w14:paraId="5730EE12" w14:textId="77777777" w:rsidTr="006444E6">
        <w:tc>
          <w:tcPr>
            <w:tcW w:w="479" w:type="dxa"/>
          </w:tcPr>
          <w:p w14:paraId="023CCF01" w14:textId="77777777" w:rsidR="00BB3CFD" w:rsidRPr="00865CCB" w:rsidRDefault="00BB3CFD" w:rsidP="00E67EF9">
            <w:pPr>
              <w:rPr>
                <w:sz w:val="22"/>
                <w:szCs w:val="22"/>
              </w:rPr>
            </w:pPr>
            <w:r w:rsidRPr="00865CCB">
              <w:rPr>
                <w:sz w:val="22"/>
                <w:szCs w:val="22"/>
              </w:rPr>
              <w:t>b.</w:t>
            </w:r>
          </w:p>
        </w:tc>
        <w:tc>
          <w:tcPr>
            <w:tcW w:w="5821" w:type="dxa"/>
          </w:tcPr>
          <w:p w14:paraId="71DE0D96" w14:textId="0D3D263E" w:rsidR="00BB3CFD" w:rsidRPr="00865CCB" w:rsidRDefault="00CC2DDE" w:rsidP="00E67EF9">
            <w:pPr>
              <w:rPr>
                <w:sz w:val="22"/>
                <w:szCs w:val="22"/>
              </w:rPr>
            </w:pPr>
            <w:r w:rsidRPr="008B4861">
              <w:rPr>
                <w:sz w:val="22"/>
                <w:szCs w:val="22"/>
              </w:rPr>
              <w:t xml:space="preserve">National Cancer Institute (NCI) </w:t>
            </w:r>
            <w:r w:rsidRPr="003B2906">
              <w:rPr>
                <w:color w:val="4472C4"/>
                <w:sz w:val="22"/>
                <w:szCs w:val="22"/>
              </w:rPr>
              <w:t xml:space="preserve">Pediatric Early Phase Clinical Trials Network (PEP-CTN) </w:t>
            </w:r>
            <w:r w:rsidRPr="003B2906">
              <w:rPr>
                <w:rFonts w:ascii="Arial" w:hAnsi="Arial" w:cs="Arial"/>
                <w:b/>
                <w:bCs/>
                <w:color w:val="4472C4"/>
                <w:sz w:val="18"/>
                <w:szCs w:val="18"/>
              </w:rPr>
              <w:t xml:space="preserve"> </w:t>
            </w:r>
          </w:p>
        </w:tc>
        <w:tc>
          <w:tcPr>
            <w:tcW w:w="654" w:type="dxa"/>
            <w:vAlign w:val="center"/>
          </w:tcPr>
          <w:p w14:paraId="6EBC247C" w14:textId="77777777" w:rsidR="00BB3CFD" w:rsidRPr="00865CCB" w:rsidRDefault="00BB3CFD" w:rsidP="00E67EF9">
            <w:pPr>
              <w:jc w:val="center"/>
              <w:rPr>
                <w:b/>
                <w:sz w:val="22"/>
                <w:szCs w:val="22"/>
              </w:rPr>
            </w:pPr>
            <w:r w:rsidRPr="00865CCB">
              <w:rPr>
                <w:b/>
                <w:sz w:val="22"/>
                <w:szCs w:val="22"/>
              </w:rPr>
              <w:t>○</w:t>
            </w:r>
          </w:p>
        </w:tc>
        <w:tc>
          <w:tcPr>
            <w:tcW w:w="1620" w:type="dxa"/>
            <w:vAlign w:val="center"/>
          </w:tcPr>
          <w:p w14:paraId="42D096AB" w14:textId="77777777" w:rsidR="00BB3CFD" w:rsidRPr="00865CCB" w:rsidRDefault="00BB3CFD" w:rsidP="00E67EF9">
            <w:pPr>
              <w:jc w:val="center"/>
              <w:rPr>
                <w:b/>
                <w:sz w:val="22"/>
                <w:szCs w:val="22"/>
              </w:rPr>
            </w:pPr>
            <w:r w:rsidRPr="00865CCB">
              <w:rPr>
                <w:b/>
                <w:sz w:val="22"/>
                <w:szCs w:val="22"/>
              </w:rPr>
              <w:t>○</w:t>
            </w:r>
          </w:p>
        </w:tc>
      </w:tr>
      <w:tr w:rsidR="00BB3CFD" w:rsidRPr="00865CCB" w14:paraId="3643AC19" w14:textId="77777777" w:rsidTr="006444E6">
        <w:tc>
          <w:tcPr>
            <w:tcW w:w="479" w:type="dxa"/>
            <w:shd w:val="clear" w:color="auto" w:fill="D9D9D9"/>
          </w:tcPr>
          <w:p w14:paraId="0B29FB1D" w14:textId="77777777" w:rsidR="00BB3CFD" w:rsidRPr="00865CCB" w:rsidRDefault="00BB3CFD" w:rsidP="00E67EF9">
            <w:pPr>
              <w:rPr>
                <w:sz w:val="22"/>
                <w:szCs w:val="22"/>
              </w:rPr>
            </w:pPr>
            <w:r w:rsidRPr="00865CCB">
              <w:rPr>
                <w:sz w:val="22"/>
                <w:szCs w:val="22"/>
              </w:rPr>
              <w:t>c.</w:t>
            </w:r>
          </w:p>
        </w:tc>
        <w:tc>
          <w:tcPr>
            <w:tcW w:w="5821" w:type="dxa"/>
            <w:shd w:val="clear" w:color="auto" w:fill="D9D9D9"/>
          </w:tcPr>
          <w:p w14:paraId="64934174" w14:textId="43AE4C2B" w:rsidR="00BB3CFD" w:rsidRPr="004918B7" w:rsidRDefault="00CC2DDE" w:rsidP="00E67EF9">
            <w:pPr>
              <w:pStyle w:val="Heading2"/>
              <w:spacing w:before="0" w:after="0"/>
              <w:rPr>
                <w:b w:val="0"/>
                <w:bCs w:val="0"/>
                <w:iCs/>
                <w:sz w:val="22"/>
                <w:szCs w:val="22"/>
              </w:rPr>
            </w:pPr>
            <w:r w:rsidRPr="004918B7">
              <w:rPr>
                <w:rFonts w:eastAsia="Batang"/>
                <w:b w:val="0"/>
                <w:sz w:val="22"/>
                <w:szCs w:val="22"/>
                <w:lang w:eastAsia="ko-KR"/>
              </w:rPr>
              <w:t xml:space="preserve">National Cancer Institute (NCI) </w:t>
            </w:r>
            <w:r w:rsidR="00BB3CFD" w:rsidRPr="00693849">
              <w:rPr>
                <w:rFonts w:eastAsia="Batang"/>
                <w:b w:val="0"/>
                <w:sz w:val="22"/>
                <w:u w:val="single"/>
              </w:rPr>
              <w:t>designated cancer center</w:t>
            </w:r>
            <w:r w:rsidR="00BB3CFD">
              <w:rPr>
                <w:rStyle w:val="FootnoteReference"/>
                <w:rFonts w:eastAsia="Batang"/>
                <w:b w:val="0"/>
                <w:bCs w:val="0"/>
                <w:iCs/>
                <w:sz w:val="22"/>
                <w:szCs w:val="22"/>
                <w:lang w:eastAsia="ko-KR"/>
              </w:rPr>
              <w:footnoteReference w:id="37"/>
            </w:r>
          </w:p>
        </w:tc>
        <w:tc>
          <w:tcPr>
            <w:tcW w:w="654" w:type="dxa"/>
            <w:shd w:val="clear" w:color="auto" w:fill="D9D9D9"/>
            <w:vAlign w:val="center"/>
          </w:tcPr>
          <w:p w14:paraId="0042E8A5" w14:textId="77777777" w:rsidR="00BB3CFD" w:rsidRPr="00865CCB" w:rsidRDefault="00BB3CFD" w:rsidP="00E67EF9">
            <w:pPr>
              <w:jc w:val="center"/>
              <w:rPr>
                <w:b/>
                <w:sz w:val="22"/>
                <w:szCs w:val="22"/>
              </w:rPr>
            </w:pPr>
            <w:r w:rsidRPr="00865CCB">
              <w:rPr>
                <w:b/>
                <w:sz w:val="22"/>
                <w:szCs w:val="22"/>
              </w:rPr>
              <w:t>○</w:t>
            </w:r>
          </w:p>
        </w:tc>
        <w:tc>
          <w:tcPr>
            <w:tcW w:w="1620" w:type="dxa"/>
            <w:shd w:val="clear" w:color="auto" w:fill="D9D9D9"/>
            <w:vAlign w:val="center"/>
          </w:tcPr>
          <w:p w14:paraId="21E3ABD4" w14:textId="77777777" w:rsidR="00BB3CFD" w:rsidRPr="00865CCB" w:rsidRDefault="00BB3CFD" w:rsidP="00E67EF9">
            <w:pPr>
              <w:jc w:val="center"/>
              <w:rPr>
                <w:b/>
                <w:sz w:val="22"/>
                <w:szCs w:val="22"/>
              </w:rPr>
            </w:pPr>
            <w:r w:rsidRPr="00865CCB">
              <w:rPr>
                <w:b/>
                <w:sz w:val="22"/>
                <w:szCs w:val="22"/>
              </w:rPr>
              <w:t>○</w:t>
            </w:r>
          </w:p>
        </w:tc>
      </w:tr>
      <w:tr w:rsidR="009C5B1C" w:rsidRPr="00865CCB" w14:paraId="38E3DF0B" w14:textId="77777777" w:rsidTr="006444E6">
        <w:tc>
          <w:tcPr>
            <w:tcW w:w="479" w:type="dxa"/>
          </w:tcPr>
          <w:p w14:paraId="5D2E1944" w14:textId="5AB3555B" w:rsidR="00BB3CFD" w:rsidRPr="00865CCB" w:rsidRDefault="00BB3CFD" w:rsidP="00E67EF9">
            <w:pPr>
              <w:rPr>
                <w:sz w:val="22"/>
                <w:szCs w:val="22"/>
              </w:rPr>
            </w:pPr>
            <w:r>
              <w:rPr>
                <w:sz w:val="22"/>
                <w:szCs w:val="22"/>
              </w:rPr>
              <w:t>d</w:t>
            </w:r>
            <w:r w:rsidRPr="00865CCB">
              <w:rPr>
                <w:sz w:val="22"/>
                <w:szCs w:val="22"/>
              </w:rPr>
              <w:t>.</w:t>
            </w:r>
          </w:p>
        </w:tc>
        <w:tc>
          <w:tcPr>
            <w:tcW w:w="5821" w:type="dxa"/>
          </w:tcPr>
          <w:p w14:paraId="4C8C2BE8" w14:textId="292D3554" w:rsidR="00BB3CFD" w:rsidRPr="00865CCB" w:rsidRDefault="00BB3CFD" w:rsidP="00C633FC">
            <w:pPr>
              <w:rPr>
                <w:sz w:val="22"/>
                <w:szCs w:val="22"/>
              </w:rPr>
            </w:pPr>
            <w:r w:rsidRPr="00125B1E">
              <w:rPr>
                <w:sz w:val="22"/>
                <w:szCs w:val="22"/>
              </w:rPr>
              <w:t>Other cancer-related organized clinical research network(s) (</w:t>
            </w:r>
            <w:r>
              <w:rPr>
                <w:sz w:val="22"/>
                <w:szCs w:val="22"/>
              </w:rPr>
              <w:t xml:space="preserve">such as </w:t>
            </w:r>
            <w:r w:rsidRPr="00125B1E">
              <w:rPr>
                <w:sz w:val="22"/>
                <w:szCs w:val="22"/>
              </w:rPr>
              <w:t xml:space="preserve">Pediatric Brain Tumor consortium, New Approaches to Neuroblastoma Therapy, Sarcoma Alliance for Research through Collaboration, Department of Defense Neurofibromatosis Consortium, </w:t>
            </w:r>
            <w:r>
              <w:rPr>
                <w:sz w:val="22"/>
                <w:szCs w:val="22"/>
              </w:rPr>
              <w:t>Therapeutic Advances for Childhood Leukemia and Lymphoma, and other formal consortia</w:t>
            </w:r>
            <w:r w:rsidRPr="00125B1E">
              <w:rPr>
                <w:sz w:val="22"/>
                <w:szCs w:val="22"/>
              </w:rPr>
              <w:t>)</w:t>
            </w:r>
            <w:r w:rsidRPr="00865CCB">
              <w:rPr>
                <w:rFonts w:eastAsia="Batang"/>
                <w:sz w:val="22"/>
                <w:szCs w:val="22"/>
                <w:lang w:eastAsia="ko-KR"/>
              </w:rPr>
              <w:t xml:space="preserve"> </w:t>
            </w:r>
          </w:p>
        </w:tc>
        <w:tc>
          <w:tcPr>
            <w:tcW w:w="654" w:type="dxa"/>
            <w:vAlign w:val="center"/>
          </w:tcPr>
          <w:p w14:paraId="387D33D4" w14:textId="77777777" w:rsidR="00BB3CFD" w:rsidRPr="00865CCB" w:rsidRDefault="00BB3CFD" w:rsidP="00E67EF9">
            <w:pPr>
              <w:jc w:val="center"/>
              <w:rPr>
                <w:b/>
                <w:sz w:val="22"/>
                <w:szCs w:val="22"/>
              </w:rPr>
            </w:pPr>
            <w:r w:rsidRPr="00865CCB">
              <w:rPr>
                <w:b/>
                <w:sz w:val="22"/>
                <w:szCs w:val="22"/>
              </w:rPr>
              <w:t>○</w:t>
            </w:r>
          </w:p>
        </w:tc>
        <w:tc>
          <w:tcPr>
            <w:tcW w:w="1620" w:type="dxa"/>
            <w:vAlign w:val="center"/>
          </w:tcPr>
          <w:p w14:paraId="363A2FF9" w14:textId="77777777" w:rsidR="00BB3CFD" w:rsidRPr="00865CCB" w:rsidRDefault="00BB3CFD" w:rsidP="00E67EF9">
            <w:pPr>
              <w:jc w:val="center"/>
              <w:rPr>
                <w:b/>
                <w:sz w:val="22"/>
                <w:szCs w:val="22"/>
              </w:rPr>
            </w:pPr>
            <w:r w:rsidRPr="00865CCB">
              <w:rPr>
                <w:b/>
                <w:sz w:val="22"/>
                <w:szCs w:val="22"/>
              </w:rPr>
              <w:t>○</w:t>
            </w:r>
          </w:p>
        </w:tc>
      </w:tr>
    </w:tbl>
    <w:p w14:paraId="7DFA0A96" w14:textId="20F28111" w:rsidR="00E368F5" w:rsidRDefault="00E368F5" w:rsidP="00583027">
      <w:pPr>
        <w:ind w:left="720"/>
        <w:rPr>
          <w:b/>
          <w:sz w:val="22"/>
          <w:szCs w:val="22"/>
        </w:rPr>
      </w:pPr>
    </w:p>
    <w:p w14:paraId="2C0302CE" w14:textId="102E4CE3" w:rsidR="00901FD4" w:rsidRPr="00865CCB" w:rsidRDefault="00901FD4" w:rsidP="00901FD4">
      <w:pPr>
        <w:tabs>
          <w:tab w:val="left" w:pos="720"/>
        </w:tabs>
        <w:ind w:left="720" w:hanging="720"/>
        <w:rPr>
          <w:b/>
          <w:sz w:val="22"/>
          <w:szCs w:val="22"/>
        </w:rPr>
      </w:pPr>
      <w:r>
        <w:rPr>
          <w:b/>
          <w:sz w:val="22"/>
          <w:szCs w:val="22"/>
        </w:rPr>
        <w:t>B24.1</w:t>
      </w:r>
      <w:r>
        <w:rPr>
          <w:b/>
          <w:sz w:val="22"/>
          <w:szCs w:val="22"/>
        </w:rPr>
        <w:tab/>
        <w:t xml:space="preserve">If “no” to B24c, is your </w:t>
      </w:r>
      <w:r w:rsidRPr="00865CCB">
        <w:rPr>
          <w:b/>
          <w:sz w:val="22"/>
          <w:szCs w:val="22"/>
        </w:rPr>
        <w:t>Pediatric Cancer program</w:t>
      </w:r>
      <w:r w:rsidRPr="00901FD4">
        <w:rPr>
          <w:b/>
          <w:sz w:val="22"/>
          <w:szCs w:val="22"/>
        </w:rPr>
        <w:t xml:space="preserve"> </w:t>
      </w:r>
      <w:r>
        <w:rPr>
          <w:b/>
          <w:sz w:val="22"/>
          <w:szCs w:val="22"/>
        </w:rPr>
        <w:t xml:space="preserve">a </w:t>
      </w:r>
      <w:r w:rsidRPr="00FB25BC">
        <w:rPr>
          <w:b/>
          <w:sz w:val="22"/>
          <w:szCs w:val="22"/>
          <w:u w:val="single"/>
        </w:rPr>
        <w:t>consortium partner</w:t>
      </w:r>
      <w:r>
        <w:rPr>
          <w:rStyle w:val="FootnoteReference"/>
          <w:b/>
          <w:sz w:val="22"/>
          <w:szCs w:val="22"/>
        </w:rPr>
        <w:footnoteReference w:id="38"/>
      </w:r>
      <w:r>
        <w:rPr>
          <w:b/>
          <w:sz w:val="22"/>
          <w:szCs w:val="22"/>
        </w:rPr>
        <w:t xml:space="preserve"> or </w:t>
      </w:r>
      <w:r w:rsidRPr="00FB25BC">
        <w:rPr>
          <w:b/>
          <w:sz w:val="22"/>
          <w:szCs w:val="22"/>
          <w:u w:val="single"/>
        </w:rPr>
        <w:t>affiliate</w:t>
      </w:r>
      <w:r>
        <w:rPr>
          <w:rStyle w:val="FootnoteReference"/>
          <w:b/>
          <w:sz w:val="22"/>
          <w:szCs w:val="22"/>
        </w:rPr>
        <w:footnoteReference w:id="39"/>
      </w:r>
      <w:r>
        <w:rPr>
          <w:b/>
          <w:sz w:val="22"/>
          <w:szCs w:val="22"/>
        </w:rPr>
        <w:t xml:space="preserve"> of a </w:t>
      </w:r>
      <w:r w:rsidRPr="00901FD4">
        <w:rPr>
          <w:b/>
          <w:sz w:val="22"/>
          <w:szCs w:val="22"/>
        </w:rPr>
        <w:t>National Cancer Institute (NCI) designated cancer center</w:t>
      </w:r>
      <w:r w:rsidRPr="00865CCB">
        <w:rPr>
          <w:b/>
          <w:sz w:val="22"/>
          <w:szCs w:val="22"/>
        </w:rPr>
        <w:t>?</w:t>
      </w:r>
    </w:p>
    <w:p w14:paraId="3004FADB" w14:textId="77777777" w:rsidR="00901FD4" w:rsidRDefault="00901FD4" w:rsidP="00901FD4">
      <w:pPr>
        <w:ind w:left="720"/>
        <w:rPr>
          <w:rFonts w:ascii="Arial" w:hAnsi="Arial" w:cs="Arial"/>
          <w:b/>
          <w:color w:val="44546A" w:themeColor="text2"/>
          <w:sz w:val="18"/>
          <w:szCs w:val="18"/>
        </w:rPr>
      </w:pPr>
    </w:p>
    <w:p w14:paraId="5BDB2DF2" w14:textId="14554E16" w:rsidR="00901FD4" w:rsidRPr="00865CCB" w:rsidRDefault="00901FD4" w:rsidP="00901FD4">
      <w:pPr>
        <w:numPr>
          <w:ilvl w:val="1"/>
          <w:numId w:val="1"/>
        </w:numPr>
        <w:rPr>
          <w:sz w:val="22"/>
          <w:szCs w:val="22"/>
        </w:rPr>
      </w:pPr>
      <w:r>
        <w:rPr>
          <w:sz w:val="22"/>
          <w:szCs w:val="22"/>
        </w:rPr>
        <w:t>Yes, a consortium partner of an NCI designated cancer center</w:t>
      </w:r>
    </w:p>
    <w:p w14:paraId="027E8A8A" w14:textId="081EB57A" w:rsidR="00901FD4" w:rsidRPr="00865CCB" w:rsidRDefault="00901FD4" w:rsidP="00901FD4">
      <w:pPr>
        <w:numPr>
          <w:ilvl w:val="1"/>
          <w:numId w:val="1"/>
        </w:numPr>
        <w:rPr>
          <w:sz w:val="22"/>
          <w:szCs w:val="22"/>
        </w:rPr>
      </w:pPr>
      <w:r>
        <w:rPr>
          <w:sz w:val="22"/>
          <w:szCs w:val="22"/>
        </w:rPr>
        <w:t>Yes, an affiliate of an NCI designated cancer center</w:t>
      </w:r>
    </w:p>
    <w:p w14:paraId="4AD3EE72" w14:textId="77777777" w:rsidR="00901FD4" w:rsidRDefault="00901FD4" w:rsidP="00901FD4">
      <w:pPr>
        <w:numPr>
          <w:ilvl w:val="1"/>
          <w:numId w:val="1"/>
        </w:numPr>
        <w:rPr>
          <w:sz w:val="22"/>
          <w:szCs w:val="22"/>
        </w:rPr>
      </w:pPr>
      <w:r>
        <w:rPr>
          <w:sz w:val="22"/>
          <w:szCs w:val="22"/>
        </w:rPr>
        <w:t>No</w:t>
      </w:r>
    </w:p>
    <w:p w14:paraId="37342260" w14:textId="77777777" w:rsidR="00901FD4" w:rsidRDefault="00901FD4" w:rsidP="00583027">
      <w:pPr>
        <w:ind w:left="720"/>
        <w:rPr>
          <w:b/>
          <w:sz w:val="22"/>
          <w:szCs w:val="22"/>
        </w:rPr>
      </w:pPr>
    </w:p>
    <w:p w14:paraId="07A25C41" w14:textId="7067519C" w:rsidR="00BB3CFD" w:rsidRPr="00AA27D1" w:rsidRDefault="00BB3CFD" w:rsidP="00BB3CFD">
      <w:pPr>
        <w:numPr>
          <w:ilvl w:val="0"/>
          <w:numId w:val="2"/>
        </w:numPr>
        <w:rPr>
          <w:b/>
          <w:sz w:val="22"/>
          <w:szCs w:val="22"/>
        </w:rPr>
      </w:pPr>
      <w:r w:rsidRPr="00AA27D1">
        <w:rPr>
          <w:b/>
          <w:sz w:val="22"/>
          <w:szCs w:val="22"/>
        </w:rPr>
        <w:t xml:space="preserve">Did your Pediatric Cancer program </w:t>
      </w:r>
      <w:r>
        <w:rPr>
          <w:b/>
          <w:sz w:val="22"/>
          <w:szCs w:val="22"/>
        </w:rPr>
        <w:t>have</w:t>
      </w:r>
      <w:r w:rsidRPr="00AA27D1">
        <w:rPr>
          <w:b/>
          <w:sz w:val="22"/>
          <w:szCs w:val="22"/>
        </w:rPr>
        <w:t xml:space="preserve"> </w:t>
      </w:r>
      <w:r w:rsidRPr="006D232F">
        <w:rPr>
          <w:b/>
          <w:sz w:val="22"/>
          <w:szCs w:val="22"/>
          <w:u w:val="single"/>
        </w:rPr>
        <w:t>Phase I or Phase II</w:t>
      </w:r>
      <w:r>
        <w:rPr>
          <w:rStyle w:val="FootnoteReference"/>
          <w:rFonts w:eastAsia="Calibri"/>
          <w:b/>
          <w:sz w:val="22"/>
          <w:szCs w:val="22"/>
        </w:rPr>
        <w:footnoteReference w:id="40"/>
      </w:r>
      <w:r w:rsidRPr="00AA27D1">
        <w:rPr>
          <w:b/>
          <w:sz w:val="22"/>
          <w:szCs w:val="22"/>
        </w:rPr>
        <w:t xml:space="preserve"> clinical trial</w:t>
      </w:r>
      <w:r w:rsidR="0060570D">
        <w:rPr>
          <w:b/>
          <w:sz w:val="22"/>
          <w:szCs w:val="22"/>
        </w:rPr>
        <w:t>s</w:t>
      </w:r>
      <w:r w:rsidRPr="00AA27D1">
        <w:rPr>
          <w:b/>
          <w:sz w:val="22"/>
          <w:szCs w:val="22"/>
        </w:rPr>
        <w:t xml:space="preserve"> </w:t>
      </w:r>
      <w:r>
        <w:rPr>
          <w:b/>
          <w:sz w:val="22"/>
          <w:szCs w:val="22"/>
        </w:rPr>
        <w:t xml:space="preserve">available to patients </w:t>
      </w:r>
      <w:r w:rsidRPr="00AA27D1">
        <w:rPr>
          <w:b/>
          <w:sz w:val="22"/>
          <w:szCs w:val="22"/>
        </w:rPr>
        <w:t xml:space="preserve">during the </w:t>
      </w:r>
      <w:r w:rsidR="00F55932">
        <w:rPr>
          <w:b/>
          <w:sz w:val="22"/>
          <w:szCs w:val="22"/>
        </w:rPr>
        <w:t>l</w:t>
      </w:r>
      <w:r w:rsidRPr="00AA27D1">
        <w:rPr>
          <w:b/>
          <w:sz w:val="22"/>
          <w:szCs w:val="22"/>
        </w:rPr>
        <w:t xml:space="preserve">ast </w:t>
      </w:r>
      <w:r w:rsidR="003F3CD7">
        <w:rPr>
          <w:b/>
          <w:sz w:val="22"/>
          <w:szCs w:val="22"/>
        </w:rPr>
        <w:t>2</w:t>
      </w:r>
      <w:r w:rsidR="003F3CD7" w:rsidRPr="00AA27D1">
        <w:rPr>
          <w:b/>
          <w:sz w:val="22"/>
          <w:szCs w:val="22"/>
        </w:rPr>
        <w:t xml:space="preserve"> </w:t>
      </w:r>
      <w:r w:rsidRPr="00AA27D1">
        <w:rPr>
          <w:b/>
          <w:sz w:val="22"/>
          <w:szCs w:val="22"/>
        </w:rPr>
        <w:t>calendar years?</w:t>
      </w:r>
      <w:r w:rsidR="17DA2380" w:rsidRPr="10A95902">
        <w:rPr>
          <w:b/>
          <w:bCs/>
          <w:sz w:val="22"/>
          <w:szCs w:val="22"/>
        </w:rPr>
        <w:t xml:space="preserve"> </w:t>
      </w:r>
      <w:r w:rsidR="009A21C8" w:rsidRPr="009961FE">
        <w:rPr>
          <w:sz w:val="22"/>
          <w:szCs w:val="22"/>
        </w:rPr>
        <w:t xml:space="preserve">[Only </w:t>
      </w:r>
      <w:r w:rsidR="009A21C8">
        <w:rPr>
          <w:sz w:val="22"/>
          <w:szCs w:val="22"/>
        </w:rPr>
        <w:t>include</w:t>
      </w:r>
      <w:r w:rsidR="009A21C8" w:rsidRPr="009961FE">
        <w:rPr>
          <w:sz w:val="22"/>
          <w:szCs w:val="22"/>
        </w:rPr>
        <w:t xml:space="preserve"> trials that were open and enrolled at least one patient</w:t>
      </w:r>
      <w:r w:rsidR="003E126D">
        <w:rPr>
          <w:sz w:val="22"/>
          <w:szCs w:val="22"/>
        </w:rPr>
        <w:t xml:space="preserve"> during this timeframe</w:t>
      </w:r>
      <w:r w:rsidR="009A21C8">
        <w:rPr>
          <w:sz w:val="22"/>
          <w:szCs w:val="22"/>
        </w:rPr>
        <w:t>.</w:t>
      </w:r>
      <w:r w:rsidR="009A21C8" w:rsidRPr="009961FE">
        <w:rPr>
          <w:sz w:val="22"/>
          <w:szCs w:val="22"/>
        </w:rPr>
        <w:t>]</w:t>
      </w:r>
    </w:p>
    <w:tbl>
      <w:tblPr>
        <w:tblW w:w="4567" w:type="pct"/>
        <w:tblInd w:w="810" w:type="dxa"/>
        <w:tblLook w:val="01E0" w:firstRow="1" w:lastRow="1" w:firstColumn="1" w:lastColumn="1" w:noHBand="0" w:noVBand="0"/>
      </w:tblPr>
      <w:tblGrid>
        <w:gridCol w:w="540"/>
        <w:gridCol w:w="4945"/>
        <w:gridCol w:w="1530"/>
        <w:gridCol w:w="1534"/>
      </w:tblGrid>
      <w:tr w:rsidR="00306A2A" w:rsidRPr="00865CCB" w14:paraId="62DAFCFE" w14:textId="77777777" w:rsidTr="009920BB">
        <w:trPr>
          <w:trHeight w:val="243"/>
        </w:trPr>
        <w:tc>
          <w:tcPr>
            <w:tcW w:w="316" w:type="pct"/>
          </w:tcPr>
          <w:p w14:paraId="7AB9E64D" w14:textId="77777777" w:rsidR="00306A2A" w:rsidRPr="00865CCB" w:rsidRDefault="00306A2A" w:rsidP="00FE52EF">
            <w:pPr>
              <w:rPr>
                <w:b/>
                <w:sz w:val="22"/>
                <w:szCs w:val="22"/>
              </w:rPr>
            </w:pPr>
          </w:p>
        </w:tc>
        <w:tc>
          <w:tcPr>
            <w:tcW w:w="2892" w:type="pct"/>
          </w:tcPr>
          <w:p w14:paraId="48C51D1F" w14:textId="77777777" w:rsidR="00306A2A" w:rsidRPr="004904EE" w:rsidRDefault="00306A2A" w:rsidP="00FE52EF">
            <w:pPr>
              <w:rPr>
                <w:bCs/>
                <w:sz w:val="22"/>
                <w:szCs w:val="22"/>
              </w:rPr>
            </w:pPr>
          </w:p>
        </w:tc>
        <w:tc>
          <w:tcPr>
            <w:tcW w:w="895" w:type="pct"/>
            <w:vAlign w:val="bottom"/>
          </w:tcPr>
          <w:p w14:paraId="4CFAFF8F" w14:textId="48466400" w:rsidR="00306A2A" w:rsidRPr="00865CCB" w:rsidRDefault="00306A2A" w:rsidP="00FE52EF">
            <w:pPr>
              <w:jc w:val="center"/>
              <w:rPr>
                <w:b/>
                <w:sz w:val="22"/>
                <w:szCs w:val="22"/>
              </w:rPr>
            </w:pPr>
            <w:r w:rsidRPr="00865CCB">
              <w:rPr>
                <w:b/>
                <w:sz w:val="22"/>
                <w:szCs w:val="22"/>
              </w:rPr>
              <w:t>Yes</w:t>
            </w:r>
          </w:p>
        </w:tc>
        <w:tc>
          <w:tcPr>
            <w:tcW w:w="896" w:type="pct"/>
            <w:vAlign w:val="bottom"/>
          </w:tcPr>
          <w:p w14:paraId="542AEDDC" w14:textId="121EC604" w:rsidR="00306A2A" w:rsidRPr="00865CCB" w:rsidRDefault="00306A2A" w:rsidP="00FE52EF">
            <w:pPr>
              <w:jc w:val="center"/>
              <w:rPr>
                <w:b/>
                <w:sz w:val="22"/>
                <w:szCs w:val="22"/>
              </w:rPr>
            </w:pPr>
            <w:r w:rsidRPr="00865CCB">
              <w:rPr>
                <w:b/>
                <w:sz w:val="22"/>
                <w:szCs w:val="22"/>
              </w:rPr>
              <w:t>No</w:t>
            </w:r>
          </w:p>
        </w:tc>
      </w:tr>
      <w:tr w:rsidR="00306A2A" w:rsidRPr="00865CCB" w14:paraId="103DAB41" w14:textId="77777777" w:rsidTr="009920BB">
        <w:tc>
          <w:tcPr>
            <w:tcW w:w="316" w:type="pct"/>
            <w:shd w:val="clear" w:color="auto" w:fill="D9D9D9"/>
          </w:tcPr>
          <w:p w14:paraId="062879DD" w14:textId="77777777" w:rsidR="00306A2A" w:rsidRPr="00865CCB" w:rsidRDefault="00306A2A" w:rsidP="00E67EF9">
            <w:pPr>
              <w:rPr>
                <w:sz w:val="22"/>
                <w:szCs w:val="22"/>
              </w:rPr>
            </w:pPr>
            <w:r w:rsidRPr="00865CCB">
              <w:rPr>
                <w:sz w:val="22"/>
                <w:szCs w:val="22"/>
              </w:rPr>
              <w:t>a.</w:t>
            </w:r>
          </w:p>
        </w:tc>
        <w:tc>
          <w:tcPr>
            <w:tcW w:w="2892" w:type="pct"/>
            <w:shd w:val="clear" w:color="auto" w:fill="D9D9D9"/>
          </w:tcPr>
          <w:p w14:paraId="59D7C1BD" w14:textId="5E3E2513" w:rsidR="00306A2A" w:rsidRPr="004904EE" w:rsidRDefault="00306A2A" w:rsidP="00E67EF9">
            <w:pPr>
              <w:rPr>
                <w:b/>
                <w:sz w:val="22"/>
                <w:szCs w:val="22"/>
              </w:rPr>
            </w:pPr>
            <w:r>
              <w:rPr>
                <w:bCs/>
                <w:sz w:val="22"/>
                <w:szCs w:val="22"/>
              </w:rPr>
              <w:t xml:space="preserve">Phase I clinical trials </w:t>
            </w:r>
          </w:p>
        </w:tc>
        <w:tc>
          <w:tcPr>
            <w:tcW w:w="895" w:type="pct"/>
            <w:shd w:val="clear" w:color="auto" w:fill="D9D9D9"/>
            <w:vAlign w:val="center"/>
          </w:tcPr>
          <w:p w14:paraId="4530612D" w14:textId="77777777" w:rsidR="00306A2A" w:rsidRPr="00865CCB" w:rsidRDefault="00306A2A" w:rsidP="00E67EF9">
            <w:pPr>
              <w:jc w:val="center"/>
              <w:rPr>
                <w:b/>
                <w:sz w:val="22"/>
                <w:szCs w:val="22"/>
              </w:rPr>
            </w:pPr>
            <w:r w:rsidRPr="00865CCB">
              <w:rPr>
                <w:b/>
                <w:sz w:val="22"/>
                <w:szCs w:val="22"/>
              </w:rPr>
              <w:t>○</w:t>
            </w:r>
          </w:p>
        </w:tc>
        <w:tc>
          <w:tcPr>
            <w:tcW w:w="896" w:type="pct"/>
            <w:shd w:val="clear" w:color="auto" w:fill="D9D9D9"/>
            <w:vAlign w:val="center"/>
          </w:tcPr>
          <w:p w14:paraId="6C0CDC4D" w14:textId="77777777" w:rsidR="00306A2A" w:rsidRPr="00865CCB" w:rsidRDefault="00306A2A" w:rsidP="00E67EF9">
            <w:pPr>
              <w:jc w:val="center"/>
              <w:rPr>
                <w:b/>
                <w:sz w:val="22"/>
                <w:szCs w:val="22"/>
              </w:rPr>
            </w:pPr>
            <w:r w:rsidRPr="00865CCB">
              <w:rPr>
                <w:b/>
                <w:sz w:val="22"/>
                <w:szCs w:val="22"/>
              </w:rPr>
              <w:t>○</w:t>
            </w:r>
          </w:p>
        </w:tc>
      </w:tr>
      <w:tr w:rsidR="00306A2A" w:rsidRPr="00865CCB" w14:paraId="0963824E" w14:textId="77777777" w:rsidTr="009920BB">
        <w:tc>
          <w:tcPr>
            <w:tcW w:w="316" w:type="pct"/>
            <w:shd w:val="clear" w:color="auto" w:fill="D9D9D9"/>
          </w:tcPr>
          <w:p w14:paraId="2AA7816D" w14:textId="77777777" w:rsidR="00306A2A" w:rsidRPr="00865CCB" w:rsidRDefault="00306A2A" w:rsidP="00E67EF9">
            <w:pPr>
              <w:rPr>
                <w:sz w:val="22"/>
                <w:szCs w:val="22"/>
              </w:rPr>
            </w:pPr>
          </w:p>
        </w:tc>
        <w:tc>
          <w:tcPr>
            <w:tcW w:w="2892" w:type="pct"/>
            <w:shd w:val="clear" w:color="auto" w:fill="D9D9D9"/>
          </w:tcPr>
          <w:p w14:paraId="771D07A3" w14:textId="545AE9FC" w:rsidR="00306A2A" w:rsidRDefault="00306A2A" w:rsidP="00605E39">
            <w:pPr>
              <w:rPr>
                <w:bCs/>
                <w:sz w:val="22"/>
                <w:szCs w:val="22"/>
              </w:rPr>
            </w:pPr>
          </w:p>
        </w:tc>
        <w:tc>
          <w:tcPr>
            <w:tcW w:w="1792" w:type="pct"/>
            <w:gridSpan w:val="2"/>
            <w:shd w:val="clear" w:color="auto" w:fill="D9D9D9"/>
            <w:vAlign w:val="center"/>
          </w:tcPr>
          <w:p w14:paraId="33C787F6" w14:textId="7C55149B" w:rsidR="00306A2A" w:rsidRPr="00865CCB" w:rsidRDefault="00306A2A" w:rsidP="00E67EF9">
            <w:pPr>
              <w:jc w:val="center"/>
              <w:rPr>
                <w:b/>
                <w:sz w:val="22"/>
                <w:szCs w:val="22"/>
              </w:rPr>
            </w:pPr>
          </w:p>
        </w:tc>
      </w:tr>
      <w:tr w:rsidR="00306A2A" w:rsidRPr="00865CCB" w14:paraId="293B5E90" w14:textId="77777777" w:rsidTr="009920BB">
        <w:tc>
          <w:tcPr>
            <w:tcW w:w="316" w:type="pct"/>
          </w:tcPr>
          <w:p w14:paraId="28DF88AC" w14:textId="77777777" w:rsidR="00306A2A" w:rsidRPr="00865CCB" w:rsidRDefault="00306A2A" w:rsidP="00E67EF9">
            <w:pPr>
              <w:rPr>
                <w:sz w:val="22"/>
                <w:szCs w:val="22"/>
              </w:rPr>
            </w:pPr>
            <w:r w:rsidRPr="00865CCB">
              <w:rPr>
                <w:sz w:val="22"/>
                <w:szCs w:val="22"/>
              </w:rPr>
              <w:t>b.</w:t>
            </w:r>
          </w:p>
        </w:tc>
        <w:tc>
          <w:tcPr>
            <w:tcW w:w="2892" w:type="pct"/>
          </w:tcPr>
          <w:p w14:paraId="228B00D5" w14:textId="7E3D61E7" w:rsidR="00306A2A" w:rsidRPr="004904EE" w:rsidRDefault="00306A2A" w:rsidP="00E67EF9">
            <w:pPr>
              <w:rPr>
                <w:bCs/>
                <w:sz w:val="22"/>
                <w:szCs w:val="22"/>
              </w:rPr>
            </w:pPr>
            <w:r>
              <w:rPr>
                <w:bCs/>
                <w:sz w:val="22"/>
                <w:szCs w:val="22"/>
              </w:rPr>
              <w:t xml:space="preserve">Phase II clinical trials </w:t>
            </w:r>
          </w:p>
        </w:tc>
        <w:tc>
          <w:tcPr>
            <w:tcW w:w="895" w:type="pct"/>
            <w:vAlign w:val="center"/>
          </w:tcPr>
          <w:p w14:paraId="49ABB6C2" w14:textId="77777777" w:rsidR="00306A2A" w:rsidRPr="00865CCB" w:rsidRDefault="00306A2A" w:rsidP="00E67EF9">
            <w:pPr>
              <w:jc w:val="center"/>
              <w:rPr>
                <w:b/>
                <w:sz w:val="22"/>
                <w:szCs w:val="22"/>
              </w:rPr>
            </w:pPr>
            <w:r w:rsidRPr="00865CCB">
              <w:rPr>
                <w:b/>
                <w:sz w:val="22"/>
                <w:szCs w:val="22"/>
              </w:rPr>
              <w:t>○</w:t>
            </w:r>
          </w:p>
        </w:tc>
        <w:tc>
          <w:tcPr>
            <w:tcW w:w="896" w:type="pct"/>
            <w:vAlign w:val="center"/>
          </w:tcPr>
          <w:p w14:paraId="5B8EFFF9" w14:textId="77777777" w:rsidR="00306A2A" w:rsidRPr="00865CCB" w:rsidRDefault="00306A2A" w:rsidP="00E67EF9">
            <w:pPr>
              <w:jc w:val="center"/>
              <w:rPr>
                <w:b/>
                <w:sz w:val="22"/>
                <w:szCs w:val="22"/>
              </w:rPr>
            </w:pPr>
            <w:r w:rsidRPr="00865CCB">
              <w:rPr>
                <w:b/>
                <w:sz w:val="22"/>
                <w:szCs w:val="22"/>
              </w:rPr>
              <w:t>○</w:t>
            </w:r>
          </w:p>
        </w:tc>
      </w:tr>
      <w:tr w:rsidR="00306A2A" w:rsidRPr="00865CCB" w14:paraId="0CB78C82" w14:textId="77777777" w:rsidTr="009920BB">
        <w:tc>
          <w:tcPr>
            <w:tcW w:w="316" w:type="pct"/>
          </w:tcPr>
          <w:p w14:paraId="20BF3FFB" w14:textId="77777777" w:rsidR="00306A2A" w:rsidRPr="00865CCB" w:rsidRDefault="00306A2A" w:rsidP="00E67EF9">
            <w:pPr>
              <w:rPr>
                <w:sz w:val="22"/>
                <w:szCs w:val="22"/>
              </w:rPr>
            </w:pPr>
          </w:p>
        </w:tc>
        <w:tc>
          <w:tcPr>
            <w:tcW w:w="2892" w:type="pct"/>
          </w:tcPr>
          <w:p w14:paraId="6406342F" w14:textId="3437B357" w:rsidR="00306A2A" w:rsidRDefault="00306A2A" w:rsidP="00E67EF9">
            <w:pPr>
              <w:rPr>
                <w:bCs/>
                <w:sz w:val="22"/>
                <w:szCs w:val="22"/>
              </w:rPr>
            </w:pPr>
          </w:p>
        </w:tc>
        <w:tc>
          <w:tcPr>
            <w:tcW w:w="1792" w:type="pct"/>
            <w:gridSpan w:val="2"/>
            <w:vAlign w:val="center"/>
          </w:tcPr>
          <w:p w14:paraId="524D3F19" w14:textId="2CAB9E7E" w:rsidR="00306A2A" w:rsidRPr="00865CCB" w:rsidRDefault="00306A2A" w:rsidP="009961FE">
            <w:pPr>
              <w:rPr>
                <w:b/>
                <w:sz w:val="22"/>
                <w:szCs w:val="22"/>
              </w:rPr>
            </w:pPr>
          </w:p>
        </w:tc>
      </w:tr>
    </w:tbl>
    <w:p w14:paraId="1C75FD2D" w14:textId="2189B172" w:rsidR="005908B6" w:rsidRDefault="005908B6" w:rsidP="009961FE">
      <w:pPr>
        <w:spacing w:after="160" w:line="259" w:lineRule="auto"/>
        <w:rPr>
          <w:b/>
          <w:sz w:val="22"/>
          <w:szCs w:val="22"/>
        </w:rPr>
      </w:pPr>
    </w:p>
    <w:p w14:paraId="3A69313D" w14:textId="77777777" w:rsidR="005908B6" w:rsidRDefault="005908B6">
      <w:pPr>
        <w:spacing w:after="160" w:line="259" w:lineRule="auto"/>
        <w:rPr>
          <w:b/>
          <w:sz w:val="22"/>
          <w:szCs w:val="22"/>
        </w:rPr>
      </w:pPr>
      <w:r>
        <w:rPr>
          <w:b/>
          <w:sz w:val="22"/>
          <w:szCs w:val="22"/>
        </w:rPr>
        <w:br w:type="page"/>
      </w:r>
    </w:p>
    <w:p w14:paraId="76C9B943" w14:textId="44A70B3C" w:rsidR="00BB3CFD" w:rsidRPr="00865CCB" w:rsidRDefault="00B56420" w:rsidP="00BB3CFD">
      <w:pPr>
        <w:numPr>
          <w:ilvl w:val="0"/>
          <w:numId w:val="2"/>
        </w:numPr>
        <w:rPr>
          <w:b/>
          <w:sz w:val="22"/>
          <w:szCs w:val="22"/>
        </w:rPr>
      </w:pPr>
      <w:r>
        <w:rPr>
          <w:b/>
          <w:sz w:val="22"/>
          <w:szCs w:val="22"/>
        </w:rPr>
        <w:lastRenderedPageBreak/>
        <w:t>Did</w:t>
      </w:r>
      <w:r w:rsidR="00BB3CFD" w:rsidRPr="00865CCB">
        <w:rPr>
          <w:b/>
          <w:sz w:val="22"/>
          <w:szCs w:val="22"/>
        </w:rPr>
        <w:t xml:space="preserve"> your Pediatric Cancer program </w:t>
      </w:r>
      <w:r w:rsidR="00BB3CFD" w:rsidRPr="006D232F">
        <w:rPr>
          <w:b/>
          <w:sz w:val="22"/>
          <w:szCs w:val="22"/>
          <w:u w:val="single"/>
        </w:rPr>
        <w:t>participate</w:t>
      </w:r>
      <w:r w:rsidR="00BB3CFD">
        <w:rPr>
          <w:rStyle w:val="FootnoteReference"/>
          <w:b/>
          <w:sz w:val="22"/>
          <w:szCs w:val="22"/>
        </w:rPr>
        <w:footnoteReference w:id="41"/>
      </w:r>
      <w:r w:rsidR="00BB3CFD" w:rsidRPr="00865CCB">
        <w:rPr>
          <w:b/>
          <w:sz w:val="22"/>
          <w:szCs w:val="22"/>
        </w:rPr>
        <w:t xml:space="preserve"> in </w:t>
      </w:r>
      <w:r w:rsidR="00BB3CFD" w:rsidRPr="10A95902">
        <w:rPr>
          <w:b/>
          <w:sz w:val="22"/>
          <w:szCs w:val="22"/>
        </w:rPr>
        <w:t>Investigator-Initiated</w:t>
      </w:r>
      <w:r w:rsidR="00BB3CFD" w:rsidRPr="00865CCB">
        <w:rPr>
          <w:b/>
          <w:sz w:val="22"/>
          <w:szCs w:val="22"/>
        </w:rPr>
        <w:t xml:space="preserve"> Phase I</w:t>
      </w:r>
      <w:r w:rsidR="00BB3CFD">
        <w:rPr>
          <w:b/>
          <w:sz w:val="22"/>
          <w:szCs w:val="22"/>
        </w:rPr>
        <w:t xml:space="preserve"> and/or Phase </w:t>
      </w:r>
      <w:r w:rsidR="00BB3CFD" w:rsidRPr="00865CCB">
        <w:rPr>
          <w:b/>
          <w:sz w:val="22"/>
          <w:szCs w:val="22"/>
        </w:rPr>
        <w:t>II clinical trials</w:t>
      </w:r>
      <w:r w:rsidR="00BB3CFD">
        <w:rPr>
          <w:b/>
          <w:sz w:val="22"/>
          <w:szCs w:val="22"/>
        </w:rPr>
        <w:t xml:space="preserve"> where the PI is at your hospital</w:t>
      </w:r>
      <w:r w:rsidR="00BB3CFD" w:rsidRPr="00865CCB">
        <w:rPr>
          <w:b/>
          <w:sz w:val="22"/>
          <w:szCs w:val="22"/>
        </w:rPr>
        <w:t xml:space="preserve"> or </w:t>
      </w:r>
      <w:r w:rsidR="00BB3CFD">
        <w:rPr>
          <w:b/>
          <w:sz w:val="22"/>
          <w:szCs w:val="22"/>
        </w:rPr>
        <w:t xml:space="preserve">do they </w:t>
      </w:r>
      <w:r w:rsidR="00BB3CFD" w:rsidRPr="00FA5227">
        <w:rPr>
          <w:b/>
          <w:sz w:val="22"/>
          <w:szCs w:val="22"/>
          <w:u w:val="single"/>
        </w:rPr>
        <w:t>participate</w:t>
      </w:r>
      <w:r w:rsidR="00BB3CFD">
        <w:rPr>
          <w:rStyle w:val="FootnoteReference"/>
          <w:b/>
          <w:sz w:val="22"/>
          <w:szCs w:val="22"/>
        </w:rPr>
        <w:footnoteReference w:id="42"/>
      </w:r>
      <w:r w:rsidR="00BB3CFD">
        <w:rPr>
          <w:b/>
          <w:sz w:val="22"/>
          <w:szCs w:val="22"/>
        </w:rPr>
        <w:t xml:space="preserve"> in </w:t>
      </w:r>
      <w:r w:rsidR="00BB3CFD" w:rsidRPr="00865CCB">
        <w:rPr>
          <w:b/>
          <w:sz w:val="22"/>
          <w:szCs w:val="22"/>
        </w:rPr>
        <w:t xml:space="preserve">other </w:t>
      </w:r>
      <w:r w:rsidR="00BB3CFD">
        <w:rPr>
          <w:b/>
          <w:sz w:val="22"/>
          <w:szCs w:val="22"/>
        </w:rPr>
        <w:t xml:space="preserve">therapeutic </w:t>
      </w:r>
      <w:r w:rsidR="00BB3CFD" w:rsidRPr="00865CCB">
        <w:rPr>
          <w:b/>
          <w:sz w:val="22"/>
          <w:szCs w:val="22"/>
        </w:rPr>
        <w:t xml:space="preserve">bench-to-bedside translational research </w:t>
      </w:r>
      <w:r w:rsidR="00BB3CFD">
        <w:rPr>
          <w:b/>
          <w:sz w:val="22"/>
          <w:szCs w:val="22"/>
        </w:rPr>
        <w:t xml:space="preserve">trials </w:t>
      </w:r>
      <w:r w:rsidR="00BB3CFD" w:rsidRPr="00865CCB">
        <w:rPr>
          <w:b/>
          <w:sz w:val="22"/>
          <w:szCs w:val="22"/>
        </w:rPr>
        <w:t>(not including cooperative groups such as COG or other consortiums) in any of the following areas</w:t>
      </w:r>
      <w:r>
        <w:rPr>
          <w:b/>
          <w:sz w:val="22"/>
          <w:szCs w:val="22"/>
        </w:rPr>
        <w:t xml:space="preserve"> in the past calendar year</w:t>
      </w:r>
      <w:r w:rsidR="00BB3CFD" w:rsidRPr="00865CCB">
        <w:rPr>
          <w:b/>
          <w:sz w:val="22"/>
          <w:szCs w:val="22"/>
        </w:rPr>
        <w:t>?</w:t>
      </w:r>
      <w:r w:rsidR="00BB3CFD" w:rsidRPr="007C4E55">
        <w:rPr>
          <w:b/>
          <w:sz w:val="22"/>
          <w:szCs w:val="22"/>
        </w:rPr>
        <w:t xml:space="preserve"> </w:t>
      </w:r>
      <w:r w:rsidR="009A21C8" w:rsidRPr="009961FE">
        <w:rPr>
          <w:bCs/>
          <w:sz w:val="22"/>
          <w:szCs w:val="22"/>
        </w:rPr>
        <w:t>[</w:t>
      </w:r>
      <w:r w:rsidR="00A01894" w:rsidRPr="009961FE">
        <w:rPr>
          <w:bCs/>
          <w:sz w:val="22"/>
          <w:szCs w:val="22"/>
        </w:rPr>
        <w:t>Note that each trial can only be counted once in the categories below.</w:t>
      </w:r>
      <w:r w:rsidR="008C0488" w:rsidRPr="009961FE">
        <w:rPr>
          <w:bCs/>
          <w:sz w:val="22"/>
          <w:szCs w:val="22"/>
        </w:rPr>
        <w:t xml:space="preserve"> Also, please only include studies that </w:t>
      </w:r>
      <w:r w:rsidR="009A21C8">
        <w:rPr>
          <w:bCs/>
          <w:sz w:val="22"/>
          <w:szCs w:val="22"/>
        </w:rPr>
        <w:t>were</w:t>
      </w:r>
      <w:r w:rsidR="009A21C8" w:rsidRPr="009961FE">
        <w:rPr>
          <w:bCs/>
          <w:sz w:val="22"/>
          <w:szCs w:val="22"/>
        </w:rPr>
        <w:t xml:space="preserve"> open and </w:t>
      </w:r>
      <w:r w:rsidR="009A21C8">
        <w:rPr>
          <w:bCs/>
          <w:sz w:val="22"/>
          <w:szCs w:val="22"/>
        </w:rPr>
        <w:t>enrolled at least one patient</w:t>
      </w:r>
      <w:r w:rsidR="003E126D">
        <w:rPr>
          <w:bCs/>
          <w:sz w:val="22"/>
          <w:szCs w:val="22"/>
        </w:rPr>
        <w:t xml:space="preserve"> during this timeframe</w:t>
      </w:r>
      <w:r w:rsidR="00FE52EF" w:rsidRPr="009961FE">
        <w:rPr>
          <w:bCs/>
          <w:sz w:val="22"/>
          <w:szCs w:val="22"/>
        </w:rPr>
        <w:t>.</w:t>
      </w:r>
      <w:r w:rsidR="009A21C8" w:rsidRPr="009961FE">
        <w:rPr>
          <w:bCs/>
          <w:sz w:val="22"/>
          <w:szCs w:val="22"/>
        </w:rPr>
        <w:t>]</w:t>
      </w:r>
      <w:r w:rsidR="00FE52EF" w:rsidRPr="00B56420">
        <w:rPr>
          <w:b/>
          <w:sz w:val="22"/>
          <w:szCs w:val="22"/>
        </w:rPr>
        <w:t xml:space="preserve"> </w:t>
      </w:r>
    </w:p>
    <w:tbl>
      <w:tblPr>
        <w:tblW w:w="4558" w:type="pct"/>
        <w:tblInd w:w="720" w:type="dxa"/>
        <w:tblLook w:val="01E0" w:firstRow="1" w:lastRow="1" w:firstColumn="1" w:lastColumn="1" w:noHBand="0" w:noVBand="0"/>
      </w:tblPr>
      <w:tblGrid>
        <w:gridCol w:w="630"/>
        <w:gridCol w:w="5889"/>
        <w:gridCol w:w="1084"/>
        <w:gridCol w:w="930"/>
      </w:tblGrid>
      <w:tr w:rsidR="00DB602D" w:rsidRPr="00865CCB" w14:paraId="6857AB56" w14:textId="77777777" w:rsidTr="009920BB">
        <w:trPr>
          <w:trHeight w:val="243"/>
        </w:trPr>
        <w:tc>
          <w:tcPr>
            <w:tcW w:w="369" w:type="pct"/>
          </w:tcPr>
          <w:p w14:paraId="33D53C9F" w14:textId="77777777" w:rsidR="00DB602D" w:rsidRPr="00865CCB" w:rsidRDefault="00DB602D" w:rsidP="00FE52EF">
            <w:pPr>
              <w:rPr>
                <w:b/>
                <w:sz w:val="22"/>
                <w:szCs w:val="22"/>
              </w:rPr>
            </w:pPr>
          </w:p>
        </w:tc>
        <w:tc>
          <w:tcPr>
            <w:tcW w:w="3451" w:type="pct"/>
          </w:tcPr>
          <w:p w14:paraId="16836E37" w14:textId="77777777" w:rsidR="00DB602D" w:rsidRPr="004904EE" w:rsidRDefault="00DB602D" w:rsidP="00FE52EF">
            <w:pPr>
              <w:rPr>
                <w:bCs/>
                <w:sz w:val="22"/>
                <w:szCs w:val="22"/>
              </w:rPr>
            </w:pPr>
          </w:p>
        </w:tc>
        <w:tc>
          <w:tcPr>
            <w:tcW w:w="635" w:type="pct"/>
            <w:vAlign w:val="bottom"/>
          </w:tcPr>
          <w:p w14:paraId="4B27EE46" w14:textId="0760A884" w:rsidR="00DB602D" w:rsidRPr="00865CCB" w:rsidRDefault="00DB602D" w:rsidP="00FE52EF">
            <w:pPr>
              <w:jc w:val="center"/>
              <w:rPr>
                <w:b/>
                <w:sz w:val="22"/>
                <w:szCs w:val="22"/>
              </w:rPr>
            </w:pPr>
            <w:r w:rsidRPr="00865CCB">
              <w:rPr>
                <w:b/>
                <w:sz w:val="22"/>
                <w:szCs w:val="22"/>
              </w:rPr>
              <w:t>Yes</w:t>
            </w:r>
          </w:p>
        </w:tc>
        <w:tc>
          <w:tcPr>
            <w:tcW w:w="545" w:type="pct"/>
            <w:vAlign w:val="bottom"/>
          </w:tcPr>
          <w:p w14:paraId="55ECD968" w14:textId="49A46747" w:rsidR="00DB602D" w:rsidRPr="00865CCB" w:rsidRDefault="00DB602D" w:rsidP="00FE52EF">
            <w:pPr>
              <w:jc w:val="center"/>
              <w:rPr>
                <w:b/>
                <w:sz w:val="22"/>
                <w:szCs w:val="22"/>
              </w:rPr>
            </w:pPr>
            <w:r w:rsidRPr="00865CCB">
              <w:rPr>
                <w:b/>
                <w:sz w:val="22"/>
                <w:szCs w:val="22"/>
              </w:rPr>
              <w:t>No</w:t>
            </w:r>
          </w:p>
        </w:tc>
      </w:tr>
      <w:tr w:rsidR="00DB602D" w:rsidRPr="00865CCB" w14:paraId="33C93B6C" w14:textId="77777777" w:rsidTr="009920BB">
        <w:tc>
          <w:tcPr>
            <w:tcW w:w="369" w:type="pct"/>
            <w:shd w:val="clear" w:color="auto" w:fill="D9D9D9"/>
          </w:tcPr>
          <w:p w14:paraId="0654E6E0" w14:textId="77777777" w:rsidR="00DB602D" w:rsidRPr="00865CCB" w:rsidRDefault="00DB602D" w:rsidP="00E67EF9">
            <w:pPr>
              <w:rPr>
                <w:sz w:val="22"/>
                <w:szCs w:val="22"/>
              </w:rPr>
            </w:pPr>
            <w:r w:rsidRPr="00865CCB">
              <w:rPr>
                <w:sz w:val="22"/>
                <w:szCs w:val="22"/>
              </w:rPr>
              <w:t>a.</w:t>
            </w:r>
          </w:p>
        </w:tc>
        <w:tc>
          <w:tcPr>
            <w:tcW w:w="3451" w:type="pct"/>
            <w:shd w:val="clear" w:color="auto" w:fill="D9D9D9"/>
          </w:tcPr>
          <w:p w14:paraId="0229D0AF" w14:textId="585344C0" w:rsidR="00DB602D" w:rsidRPr="004904EE" w:rsidRDefault="00DB602D" w:rsidP="00E67EF9">
            <w:pPr>
              <w:rPr>
                <w:b/>
                <w:sz w:val="22"/>
                <w:szCs w:val="22"/>
              </w:rPr>
            </w:pPr>
            <w:r w:rsidRPr="004904EE">
              <w:rPr>
                <w:bCs/>
                <w:sz w:val="22"/>
                <w:szCs w:val="22"/>
              </w:rPr>
              <w:t>Leukemia</w:t>
            </w:r>
            <w:r>
              <w:rPr>
                <w:bCs/>
                <w:sz w:val="22"/>
                <w:szCs w:val="22"/>
              </w:rPr>
              <w:t>/lymphoma only</w:t>
            </w:r>
          </w:p>
        </w:tc>
        <w:tc>
          <w:tcPr>
            <w:tcW w:w="635" w:type="pct"/>
            <w:shd w:val="clear" w:color="auto" w:fill="D9D9D9"/>
            <w:vAlign w:val="center"/>
          </w:tcPr>
          <w:p w14:paraId="19376A9F" w14:textId="77777777" w:rsidR="00DB602D" w:rsidRPr="00865CCB" w:rsidRDefault="00DB602D" w:rsidP="00E67EF9">
            <w:pPr>
              <w:jc w:val="center"/>
              <w:rPr>
                <w:b/>
                <w:sz w:val="22"/>
                <w:szCs w:val="22"/>
              </w:rPr>
            </w:pPr>
            <w:r w:rsidRPr="00865CCB">
              <w:rPr>
                <w:b/>
                <w:sz w:val="22"/>
                <w:szCs w:val="22"/>
              </w:rPr>
              <w:t>○</w:t>
            </w:r>
          </w:p>
        </w:tc>
        <w:tc>
          <w:tcPr>
            <w:tcW w:w="545" w:type="pct"/>
            <w:shd w:val="clear" w:color="auto" w:fill="D9D9D9"/>
            <w:vAlign w:val="center"/>
          </w:tcPr>
          <w:p w14:paraId="7E020D35" w14:textId="77777777" w:rsidR="00DB602D" w:rsidRPr="00865CCB" w:rsidRDefault="00DB602D" w:rsidP="00E67EF9">
            <w:pPr>
              <w:jc w:val="center"/>
              <w:rPr>
                <w:b/>
                <w:sz w:val="22"/>
                <w:szCs w:val="22"/>
              </w:rPr>
            </w:pPr>
            <w:r w:rsidRPr="00865CCB">
              <w:rPr>
                <w:b/>
                <w:sz w:val="22"/>
                <w:szCs w:val="22"/>
              </w:rPr>
              <w:t>○</w:t>
            </w:r>
          </w:p>
        </w:tc>
      </w:tr>
      <w:tr w:rsidR="00DB602D" w:rsidRPr="00865CCB" w14:paraId="05AC65F3" w14:textId="77777777" w:rsidTr="009920BB">
        <w:tc>
          <w:tcPr>
            <w:tcW w:w="369" w:type="pct"/>
          </w:tcPr>
          <w:p w14:paraId="49F968B6" w14:textId="77777777" w:rsidR="00DB602D" w:rsidRPr="00865CCB" w:rsidRDefault="00DB602D" w:rsidP="00E67EF9">
            <w:pPr>
              <w:rPr>
                <w:sz w:val="22"/>
                <w:szCs w:val="22"/>
              </w:rPr>
            </w:pPr>
            <w:r w:rsidRPr="00865CCB">
              <w:rPr>
                <w:sz w:val="22"/>
                <w:szCs w:val="22"/>
              </w:rPr>
              <w:t>b.</w:t>
            </w:r>
          </w:p>
        </w:tc>
        <w:tc>
          <w:tcPr>
            <w:tcW w:w="3451" w:type="pct"/>
          </w:tcPr>
          <w:p w14:paraId="0032FD17" w14:textId="6A9AFA34" w:rsidR="00DB602D" w:rsidRPr="004904EE" w:rsidRDefault="00DB602D" w:rsidP="00E67EF9">
            <w:pPr>
              <w:rPr>
                <w:bCs/>
                <w:sz w:val="22"/>
                <w:szCs w:val="22"/>
              </w:rPr>
            </w:pPr>
            <w:r>
              <w:rPr>
                <w:bCs/>
                <w:sz w:val="22"/>
                <w:szCs w:val="22"/>
              </w:rPr>
              <w:t>Solid</w:t>
            </w:r>
            <w:r w:rsidRPr="004904EE">
              <w:rPr>
                <w:bCs/>
                <w:sz w:val="22"/>
                <w:szCs w:val="22"/>
              </w:rPr>
              <w:t xml:space="preserve"> tumors</w:t>
            </w:r>
            <w:r>
              <w:rPr>
                <w:bCs/>
                <w:sz w:val="22"/>
                <w:szCs w:val="22"/>
              </w:rPr>
              <w:t xml:space="preserve"> only </w:t>
            </w:r>
          </w:p>
        </w:tc>
        <w:tc>
          <w:tcPr>
            <w:tcW w:w="635" w:type="pct"/>
            <w:vAlign w:val="center"/>
          </w:tcPr>
          <w:p w14:paraId="3F240F35" w14:textId="77777777" w:rsidR="00DB602D" w:rsidRPr="00865CCB" w:rsidRDefault="00DB602D" w:rsidP="00E67EF9">
            <w:pPr>
              <w:jc w:val="center"/>
              <w:rPr>
                <w:b/>
                <w:sz w:val="22"/>
                <w:szCs w:val="22"/>
              </w:rPr>
            </w:pPr>
            <w:r w:rsidRPr="00865CCB">
              <w:rPr>
                <w:b/>
                <w:sz w:val="22"/>
                <w:szCs w:val="22"/>
              </w:rPr>
              <w:t>○</w:t>
            </w:r>
          </w:p>
        </w:tc>
        <w:tc>
          <w:tcPr>
            <w:tcW w:w="545" w:type="pct"/>
            <w:vAlign w:val="center"/>
          </w:tcPr>
          <w:p w14:paraId="65683267" w14:textId="77777777" w:rsidR="00DB602D" w:rsidRPr="00865CCB" w:rsidRDefault="00DB602D" w:rsidP="00E67EF9">
            <w:pPr>
              <w:jc w:val="center"/>
              <w:rPr>
                <w:b/>
                <w:sz w:val="22"/>
                <w:szCs w:val="22"/>
              </w:rPr>
            </w:pPr>
            <w:r w:rsidRPr="00865CCB">
              <w:rPr>
                <w:b/>
                <w:sz w:val="22"/>
                <w:szCs w:val="22"/>
              </w:rPr>
              <w:t>○</w:t>
            </w:r>
          </w:p>
        </w:tc>
      </w:tr>
      <w:tr w:rsidR="00DB602D" w:rsidRPr="00865CCB" w14:paraId="1A7E9A3E" w14:textId="77777777" w:rsidTr="009920BB">
        <w:tc>
          <w:tcPr>
            <w:tcW w:w="369" w:type="pct"/>
            <w:shd w:val="clear" w:color="auto" w:fill="D9D9D9"/>
          </w:tcPr>
          <w:p w14:paraId="41CFBD72" w14:textId="77777777" w:rsidR="00DB602D" w:rsidRPr="00865CCB" w:rsidRDefault="00DB602D" w:rsidP="00E67EF9">
            <w:pPr>
              <w:rPr>
                <w:sz w:val="22"/>
                <w:szCs w:val="22"/>
              </w:rPr>
            </w:pPr>
            <w:r w:rsidRPr="00865CCB">
              <w:rPr>
                <w:sz w:val="22"/>
                <w:szCs w:val="22"/>
              </w:rPr>
              <w:t>c.</w:t>
            </w:r>
          </w:p>
        </w:tc>
        <w:tc>
          <w:tcPr>
            <w:tcW w:w="3451" w:type="pct"/>
            <w:shd w:val="clear" w:color="auto" w:fill="D9D9D9"/>
          </w:tcPr>
          <w:p w14:paraId="59A391A8" w14:textId="7D7A2AC3" w:rsidR="00DB602D" w:rsidRPr="004904EE" w:rsidRDefault="00DB602D" w:rsidP="00E67EF9">
            <w:pPr>
              <w:rPr>
                <w:rFonts w:eastAsia="Batang"/>
                <w:bCs/>
                <w:sz w:val="22"/>
                <w:szCs w:val="22"/>
                <w:lang w:eastAsia="ko-KR"/>
              </w:rPr>
            </w:pPr>
            <w:r>
              <w:rPr>
                <w:rFonts w:eastAsia="Batang"/>
                <w:bCs/>
                <w:sz w:val="22"/>
                <w:szCs w:val="22"/>
                <w:lang w:eastAsia="ko-KR"/>
              </w:rPr>
              <w:t xml:space="preserve">CNS tumors only </w:t>
            </w:r>
          </w:p>
        </w:tc>
        <w:tc>
          <w:tcPr>
            <w:tcW w:w="635" w:type="pct"/>
            <w:shd w:val="clear" w:color="auto" w:fill="D9D9D9"/>
            <w:vAlign w:val="center"/>
          </w:tcPr>
          <w:p w14:paraId="7317D2AA" w14:textId="77777777" w:rsidR="00DB602D" w:rsidRPr="00865CCB" w:rsidRDefault="00DB602D" w:rsidP="00E67EF9">
            <w:pPr>
              <w:jc w:val="center"/>
              <w:rPr>
                <w:b/>
                <w:sz w:val="22"/>
                <w:szCs w:val="22"/>
              </w:rPr>
            </w:pPr>
            <w:r w:rsidRPr="00865CCB">
              <w:rPr>
                <w:b/>
                <w:sz w:val="22"/>
                <w:szCs w:val="22"/>
              </w:rPr>
              <w:t>○</w:t>
            </w:r>
          </w:p>
        </w:tc>
        <w:tc>
          <w:tcPr>
            <w:tcW w:w="545" w:type="pct"/>
            <w:shd w:val="clear" w:color="auto" w:fill="D9D9D9"/>
            <w:vAlign w:val="center"/>
          </w:tcPr>
          <w:p w14:paraId="73F9AE87" w14:textId="77777777" w:rsidR="00DB602D" w:rsidRPr="00865CCB" w:rsidRDefault="00DB602D" w:rsidP="00E67EF9">
            <w:pPr>
              <w:jc w:val="center"/>
              <w:rPr>
                <w:b/>
                <w:sz w:val="22"/>
                <w:szCs w:val="22"/>
              </w:rPr>
            </w:pPr>
            <w:r w:rsidRPr="00865CCB">
              <w:rPr>
                <w:b/>
                <w:sz w:val="22"/>
                <w:szCs w:val="22"/>
              </w:rPr>
              <w:t>○</w:t>
            </w:r>
          </w:p>
        </w:tc>
      </w:tr>
      <w:tr w:rsidR="00DB602D" w:rsidRPr="00865CCB" w14:paraId="145B24E8" w14:textId="77777777" w:rsidTr="009920BB">
        <w:tc>
          <w:tcPr>
            <w:tcW w:w="369" w:type="pct"/>
          </w:tcPr>
          <w:p w14:paraId="05EFEF2E" w14:textId="77777777" w:rsidR="00DB602D" w:rsidRPr="00865CCB" w:rsidRDefault="00DB602D" w:rsidP="00E67EF9">
            <w:pPr>
              <w:rPr>
                <w:sz w:val="22"/>
                <w:szCs w:val="22"/>
              </w:rPr>
            </w:pPr>
            <w:r w:rsidRPr="00865CCB">
              <w:rPr>
                <w:sz w:val="22"/>
                <w:szCs w:val="22"/>
              </w:rPr>
              <w:t>d.</w:t>
            </w:r>
          </w:p>
        </w:tc>
        <w:tc>
          <w:tcPr>
            <w:tcW w:w="3451" w:type="pct"/>
          </w:tcPr>
          <w:p w14:paraId="60B76318" w14:textId="39C24DB9" w:rsidR="00DB602D" w:rsidRPr="004904EE" w:rsidRDefault="00DB602D" w:rsidP="00E67EF9">
            <w:pPr>
              <w:rPr>
                <w:rFonts w:eastAsia="Batang"/>
                <w:bCs/>
                <w:sz w:val="22"/>
                <w:szCs w:val="22"/>
                <w:lang w:eastAsia="ko-KR"/>
              </w:rPr>
            </w:pPr>
            <w:r>
              <w:rPr>
                <w:rStyle w:val="apple-style-span"/>
                <w:bCs/>
                <w:sz w:val="22"/>
                <w:szCs w:val="22"/>
              </w:rPr>
              <w:t>Transplants o</w:t>
            </w:r>
            <w:r>
              <w:rPr>
                <w:rStyle w:val="apple-style-span"/>
              </w:rPr>
              <w:t xml:space="preserve">nly </w:t>
            </w:r>
          </w:p>
        </w:tc>
        <w:tc>
          <w:tcPr>
            <w:tcW w:w="635" w:type="pct"/>
            <w:vAlign w:val="center"/>
          </w:tcPr>
          <w:p w14:paraId="76617013" w14:textId="77777777" w:rsidR="00DB602D" w:rsidRPr="00865CCB" w:rsidRDefault="00DB602D" w:rsidP="00E67EF9">
            <w:pPr>
              <w:jc w:val="center"/>
              <w:rPr>
                <w:b/>
                <w:sz w:val="22"/>
                <w:szCs w:val="22"/>
              </w:rPr>
            </w:pPr>
            <w:r w:rsidRPr="00865CCB">
              <w:rPr>
                <w:b/>
                <w:sz w:val="22"/>
                <w:szCs w:val="22"/>
              </w:rPr>
              <w:t>○</w:t>
            </w:r>
          </w:p>
        </w:tc>
        <w:tc>
          <w:tcPr>
            <w:tcW w:w="545" w:type="pct"/>
            <w:vAlign w:val="center"/>
          </w:tcPr>
          <w:p w14:paraId="1315795F" w14:textId="77777777" w:rsidR="00DB602D" w:rsidRPr="00865CCB" w:rsidRDefault="00DB602D" w:rsidP="00E67EF9">
            <w:pPr>
              <w:jc w:val="center"/>
              <w:rPr>
                <w:b/>
                <w:sz w:val="22"/>
                <w:szCs w:val="22"/>
              </w:rPr>
            </w:pPr>
            <w:r w:rsidRPr="00865CCB">
              <w:rPr>
                <w:b/>
                <w:sz w:val="22"/>
                <w:szCs w:val="22"/>
              </w:rPr>
              <w:t>○</w:t>
            </w:r>
          </w:p>
        </w:tc>
      </w:tr>
      <w:tr w:rsidR="00DB602D" w:rsidRPr="00865CCB" w14:paraId="5882F1C8" w14:textId="77777777" w:rsidTr="009920BB">
        <w:tc>
          <w:tcPr>
            <w:tcW w:w="369" w:type="pct"/>
            <w:shd w:val="clear" w:color="auto" w:fill="D9D9D9"/>
          </w:tcPr>
          <w:p w14:paraId="07A3A071" w14:textId="77777777" w:rsidR="00DB602D" w:rsidRPr="00865CCB" w:rsidRDefault="00DB602D" w:rsidP="00E67EF9">
            <w:pPr>
              <w:rPr>
                <w:sz w:val="22"/>
                <w:szCs w:val="22"/>
              </w:rPr>
            </w:pPr>
            <w:r w:rsidRPr="00865CCB">
              <w:rPr>
                <w:sz w:val="22"/>
                <w:szCs w:val="22"/>
              </w:rPr>
              <w:t>e.</w:t>
            </w:r>
          </w:p>
        </w:tc>
        <w:tc>
          <w:tcPr>
            <w:tcW w:w="3451" w:type="pct"/>
            <w:shd w:val="clear" w:color="auto" w:fill="D9D9D9"/>
          </w:tcPr>
          <w:p w14:paraId="2B4EBF75" w14:textId="3FB7C6C6" w:rsidR="00DB602D" w:rsidRPr="004904EE" w:rsidRDefault="00DB602D" w:rsidP="00054153">
            <w:pPr>
              <w:rPr>
                <w:bCs/>
                <w:sz w:val="22"/>
                <w:szCs w:val="22"/>
              </w:rPr>
            </w:pPr>
            <w:r w:rsidRPr="004904EE">
              <w:rPr>
                <w:bCs/>
                <w:sz w:val="22"/>
                <w:szCs w:val="22"/>
              </w:rPr>
              <w:t>Trials that are not disease specific</w:t>
            </w:r>
            <w:r>
              <w:rPr>
                <w:bCs/>
                <w:sz w:val="22"/>
                <w:szCs w:val="22"/>
              </w:rPr>
              <w:t xml:space="preserve"> </w:t>
            </w:r>
          </w:p>
        </w:tc>
        <w:tc>
          <w:tcPr>
            <w:tcW w:w="635" w:type="pct"/>
            <w:shd w:val="clear" w:color="auto" w:fill="D9D9D9"/>
            <w:vAlign w:val="center"/>
          </w:tcPr>
          <w:p w14:paraId="0713AC05" w14:textId="77777777" w:rsidR="00DB602D" w:rsidRPr="00865CCB" w:rsidRDefault="00DB602D" w:rsidP="00E67EF9">
            <w:pPr>
              <w:jc w:val="center"/>
              <w:rPr>
                <w:b/>
                <w:sz w:val="22"/>
                <w:szCs w:val="22"/>
              </w:rPr>
            </w:pPr>
            <w:r w:rsidRPr="00865CCB">
              <w:rPr>
                <w:b/>
                <w:sz w:val="22"/>
                <w:szCs w:val="22"/>
              </w:rPr>
              <w:t>○</w:t>
            </w:r>
          </w:p>
        </w:tc>
        <w:tc>
          <w:tcPr>
            <w:tcW w:w="545" w:type="pct"/>
            <w:shd w:val="clear" w:color="auto" w:fill="D9D9D9"/>
            <w:vAlign w:val="center"/>
          </w:tcPr>
          <w:p w14:paraId="18BAFE5B" w14:textId="77777777" w:rsidR="00DB602D" w:rsidRPr="00865CCB" w:rsidRDefault="00DB602D" w:rsidP="00E67EF9">
            <w:pPr>
              <w:jc w:val="center"/>
              <w:rPr>
                <w:b/>
                <w:sz w:val="22"/>
                <w:szCs w:val="22"/>
              </w:rPr>
            </w:pPr>
            <w:r w:rsidRPr="00865CCB">
              <w:rPr>
                <w:b/>
                <w:sz w:val="22"/>
                <w:szCs w:val="22"/>
              </w:rPr>
              <w:t>○</w:t>
            </w:r>
          </w:p>
        </w:tc>
      </w:tr>
    </w:tbl>
    <w:p w14:paraId="5A840646" w14:textId="77777777" w:rsidR="00C7293D" w:rsidRDefault="00C7293D" w:rsidP="009961FE">
      <w:pPr>
        <w:rPr>
          <w:b/>
          <w:bCs/>
          <w:sz w:val="22"/>
          <w:szCs w:val="22"/>
        </w:rPr>
      </w:pPr>
    </w:p>
    <w:p w14:paraId="15F183A0" w14:textId="05F0C370" w:rsidR="00C7293D" w:rsidRPr="00865CCB" w:rsidRDefault="00C7293D" w:rsidP="00C7293D">
      <w:pPr>
        <w:ind w:left="1440" w:hanging="720"/>
        <w:rPr>
          <w:b/>
          <w:sz w:val="22"/>
          <w:szCs w:val="22"/>
        </w:rPr>
      </w:pPr>
      <w:r w:rsidRPr="00865CCB">
        <w:rPr>
          <w:b/>
          <w:sz w:val="22"/>
          <w:szCs w:val="22"/>
        </w:rPr>
        <w:t>B2</w:t>
      </w:r>
      <w:r>
        <w:rPr>
          <w:b/>
          <w:sz w:val="22"/>
          <w:szCs w:val="22"/>
        </w:rPr>
        <w:t>6</w:t>
      </w:r>
      <w:r w:rsidRPr="00865CCB">
        <w:rPr>
          <w:b/>
          <w:sz w:val="22"/>
          <w:szCs w:val="22"/>
        </w:rPr>
        <w:t>.1.</w:t>
      </w:r>
      <w:r>
        <w:rPr>
          <w:b/>
          <w:sz w:val="22"/>
          <w:szCs w:val="22"/>
        </w:rPr>
        <w:tab/>
      </w:r>
      <w:r w:rsidR="007C2E5F">
        <w:rPr>
          <w:b/>
          <w:sz w:val="22"/>
          <w:szCs w:val="22"/>
        </w:rPr>
        <w:t>This question has been removed from the survey.</w:t>
      </w:r>
    </w:p>
    <w:p w14:paraId="15B14882" w14:textId="77777777" w:rsidR="00BB3CFD" w:rsidRDefault="00BB3CFD" w:rsidP="00BB3CFD">
      <w:pPr>
        <w:ind w:firstLine="720"/>
        <w:rPr>
          <w:b/>
          <w:bCs/>
          <w:sz w:val="22"/>
          <w:szCs w:val="22"/>
        </w:rPr>
      </w:pPr>
    </w:p>
    <w:p w14:paraId="716A62F5" w14:textId="0185D853" w:rsidR="00BB3CFD" w:rsidRPr="003B2906" w:rsidRDefault="00143D75" w:rsidP="00444068">
      <w:pPr>
        <w:numPr>
          <w:ilvl w:val="0"/>
          <w:numId w:val="2"/>
        </w:numPr>
        <w:rPr>
          <w:b/>
          <w:color w:val="4472C4"/>
          <w:sz w:val="22"/>
          <w:szCs w:val="22"/>
        </w:rPr>
      </w:pPr>
      <w:r w:rsidRPr="00CE1733">
        <w:rPr>
          <w:rFonts w:asciiTheme="majorBidi" w:eastAsia="Batang" w:hAnsiTheme="majorBidi" w:cstheme="majorBidi"/>
          <w:bCs/>
          <w:color w:val="FF0000"/>
          <w:sz w:val="22"/>
          <w:szCs w:val="22"/>
          <w:lang w:eastAsia="ko-KR"/>
        </w:rPr>
        <w:t xml:space="preserve"> </w:t>
      </w:r>
      <w:r w:rsidRPr="003B2906">
        <w:rPr>
          <w:b/>
          <w:color w:val="4472C4"/>
          <w:sz w:val="22"/>
          <w:szCs w:val="22"/>
        </w:rPr>
        <w:t>For each diagnosis listed, please indicate whether your Pediatric Cancer program treated (e.g., chemotherapy, radiation therapy, biological therapy, surgery) the specified number</w:t>
      </w:r>
      <w:r w:rsidR="00CE1733" w:rsidRPr="003B2906">
        <w:rPr>
          <w:b/>
          <w:color w:val="4472C4"/>
          <w:sz w:val="22"/>
          <w:szCs w:val="22"/>
        </w:rPr>
        <w:t xml:space="preserve"> (or more)</w:t>
      </w:r>
      <w:r w:rsidRPr="003B2906">
        <w:rPr>
          <w:b/>
          <w:color w:val="4472C4"/>
          <w:sz w:val="22"/>
          <w:szCs w:val="22"/>
        </w:rPr>
        <w:t xml:space="preserve"> of </w:t>
      </w:r>
      <w:r w:rsidRPr="003B2906">
        <w:rPr>
          <w:b/>
          <w:color w:val="4472C4"/>
          <w:sz w:val="22"/>
          <w:szCs w:val="22"/>
          <w:u w:val="single"/>
        </w:rPr>
        <w:t>unique pediatric patients</w:t>
      </w:r>
      <w:r w:rsidRPr="003B2906">
        <w:rPr>
          <w:rStyle w:val="FootnoteReference"/>
          <w:b/>
          <w:color w:val="4472C4"/>
          <w:sz w:val="22"/>
          <w:szCs w:val="22"/>
        </w:rPr>
        <w:footnoteReference w:id="43"/>
      </w:r>
      <w:r w:rsidRPr="003B2906">
        <w:rPr>
          <w:b/>
          <w:color w:val="4472C4"/>
          <w:sz w:val="22"/>
          <w:szCs w:val="22"/>
        </w:rPr>
        <w:t xml:space="preserve"> in the last calendar year. </w:t>
      </w:r>
      <w:r w:rsidRPr="003B2906">
        <w:rPr>
          <w:bCs/>
          <w:color w:val="4472C4"/>
          <w:sz w:val="22"/>
          <w:szCs w:val="22"/>
        </w:rPr>
        <w:t>Include all patients who are newly diagnosed, transfers, relapsed, or still in active treatment but diagnosed in a previous survey year.</w:t>
      </w:r>
      <w:r w:rsidRPr="003B2906">
        <w:rPr>
          <w:b/>
          <w:color w:val="4472C4"/>
          <w:sz w:val="22"/>
          <w:szCs w:val="22"/>
        </w:rPr>
        <w:t xml:space="preserve"> </w:t>
      </w:r>
      <w:r w:rsidRPr="003B2906">
        <w:rPr>
          <w:bCs/>
          <w:color w:val="4472C4"/>
          <w:sz w:val="22"/>
          <w:szCs w:val="22"/>
        </w:rPr>
        <w:t xml:space="preserve">Please use provided code lists with diagnosis codes to identify unique patients. See code list for exclusions. </w:t>
      </w:r>
    </w:p>
    <w:p w14:paraId="1D3350A8" w14:textId="2257F705" w:rsidR="00143D75" w:rsidRPr="00CE1733" w:rsidRDefault="00143D75" w:rsidP="00CE1733">
      <w:pPr>
        <w:rPr>
          <w:b/>
          <w:sz w:val="22"/>
          <w:szCs w:val="22"/>
        </w:rPr>
      </w:pPr>
    </w:p>
    <w:tbl>
      <w:tblPr>
        <w:tblW w:w="8592" w:type="dxa"/>
        <w:tblInd w:w="828" w:type="dxa"/>
        <w:tblLayout w:type="fixed"/>
        <w:tblLook w:val="01E0" w:firstRow="1" w:lastRow="1" w:firstColumn="1" w:lastColumn="1" w:noHBand="0" w:noVBand="0"/>
      </w:tblPr>
      <w:tblGrid>
        <w:gridCol w:w="480"/>
        <w:gridCol w:w="6432"/>
        <w:gridCol w:w="810"/>
        <w:gridCol w:w="870"/>
      </w:tblGrid>
      <w:tr w:rsidR="003B2906" w:rsidRPr="003B2906" w14:paraId="149775B4" w14:textId="77777777" w:rsidTr="006A41C4">
        <w:tc>
          <w:tcPr>
            <w:tcW w:w="480" w:type="dxa"/>
          </w:tcPr>
          <w:p w14:paraId="54AA01BD" w14:textId="77777777" w:rsidR="00143D75" w:rsidRPr="003B2906" w:rsidRDefault="00143D75" w:rsidP="006A41C4">
            <w:pPr>
              <w:rPr>
                <w:b/>
                <w:color w:val="4472C4"/>
                <w:sz w:val="22"/>
                <w:szCs w:val="22"/>
              </w:rPr>
            </w:pPr>
          </w:p>
        </w:tc>
        <w:tc>
          <w:tcPr>
            <w:tcW w:w="6432" w:type="dxa"/>
          </w:tcPr>
          <w:p w14:paraId="19119F28" w14:textId="77777777" w:rsidR="00143D75" w:rsidRPr="003B2906" w:rsidRDefault="00143D75" w:rsidP="006A41C4">
            <w:pPr>
              <w:ind w:right="-108"/>
              <w:rPr>
                <w:b/>
                <w:color w:val="4472C4"/>
                <w:sz w:val="22"/>
                <w:szCs w:val="22"/>
              </w:rPr>
            </w:pPr>
          </w:p>
        </w:tc>
        <w:tc>
          <w:tcPr>
            <w:tcW w:w="810" w:type="dxa"/>
            <w:vAlign w:val="bottom"/>
          </w:tcPr>
          <w:p w14:paraId="54137FCC" w14:textId="77777777" w:rsidR="00143D75" w:rsidRPr="003B2906" w:rsidRDefault="00143D75" w:rsidP="006A41C4">
            <w:pPr>
              <w:jc w:val="center"/>
              <w:rPr>
                <w:b/>
                <w:color w:val="4472C4"/>
                <w:sz w:val="22"/>
                <w:szCs w:val="22"/>
              </w:rPr>
            </w:pPr>
            <w:r w:rsidRPr="003B2906">
              <w:rPr>
                <w:b/>
                <w:color w:val="4472C4"/>
                <w:sz w:val="22"/>
                <w:szCs w:val="22"/>
              </w:rPr>
              <w:t>Yes</w:t>
            </w:r>
          </w:p>
        </w:tc>
        <w:tc>
          <w:tcPr>
            <w:tcW w:w="870" w:type="dxa"/>
            <w:vAlign w:val="bottom"/>
          </w:tcPr>
          <w:p w14:paraId="0B1A8CC7" w14:textId="77777777" w:rsidR="00143D75" w:rsidRPr="003B2906" w:rsidRDefault="00143D75" w:rsidP="006A41C4">
            <w:pPr>
              <w:jc w:val="center"/>
              <w:rPr>
                <w:b/>
                <w:color w:val="4472C4"/>
                <w:sz w:val="22"/>
                <w:szCs w:val="22"/>
              </w:rPr>
            </w:pPr>
            <w:r w:rsidRPr="003B2906">
              <w:rPr>
                <w:b/>
                <w:color w:val="4472C4"/>
                <w:sz w:val="22"/>
                <w:szCs w:val="22"/>
              </w:rPr>
              <w:t>No</w:t>
            </w:r>
          </w:p>
        </w:tc>
      </w:tr>
      <w:tr w:rsidR="003B2906" w:rsidRPr="003B2906" w14:paraId="4C75A97F" w14:textId="77777777" w:rsidTr="006A41C4">
        <w:tc>
          <w:tcPr>
            <w:tcW w:w="480" w:type="dxa"/>
            <w:shd w:val="clear" w:color="auto" w:fill="D9D9D9"/>
          </w:tcPr>
          <w:p w14:paraId="118B31D7" w14:textId="77777777" w:rsidR="00143D75" w:rsidRPr="003B2906" w:rsidRDefault="00143D75" w:rsidP="006A41C4">
            <w:pPr>
              <w:rPr>
                <w:color w:val="4472C4"/>
                <w:sz w:val="22"/>
                <w:szCs w:val="22"/>
              </w:rPr>
            </w:pPr>
            <w:r w:rsidRPr="003B2906">
              <w:rPr>
                <w:color w:val="4472C4"/>
                <w:sz w:val="22"/>
                <w:szCs w:val="22"/>
              </w:rPr>
              <w:t>a.</w:t>
            </w:r>
          </w:p>
        </w:tc>
        <w:tc>
          <w:tcPr>
            <w:tcW w:w="6432" w:type="dxa"/>
            <w:shd w:val="clear" w:color="auto" w:fill="D9D9D9"/>
          </w:tcPr>
          <w:p w14:paraId="2403C878" w14:textId="77777777" w:rsidR="00143D75" w:rsidRPr="003B2906" w:rsidRDefault="00143D75" w:rsidP="006A41C4">
            <w:pPr>
              <w:ind w:right="-108"/>
              <w:rPr>
                <w:color w:val="4472C4"/>
                <w:sz w:val="22"/>
                <w:szCs w:val="22"/>
              </w:rPr>
            </w:pPr>
            <w:r w:rsidRPr="003B2906">
              <w:rPr>
                <w:color w:val="4472C4"/>
                <w:sz w:val="22"/>
                <w:szCs w:val="22"/>
              </w:rPr>
              <w:t xml:space="preserve">≥150 patients with leukemia (see code list) </w:t>
            </w:r>
          </w:p>
        </w:tc>
        <w:tc>
          <w:tcPr>
            <w:tcW w:w="810" w:type="dxa"/>
            <w:shd w:val="clear" w:color="auto" w:fill="D9D9D9"/>
            <w:vAlign w:val="bottom"/>
          </w:tcPr>
          <w:p w14:paraId="402E6262" w14:textId="77777777" w:rsidR="00143D75" w:rsidRPr="003B2906" w:rsidRDefault="00143D75" w:rsidP="006A41C4">
            <w:pPr>
              <w:jc w:val="center"/>
              <w:rPr>
                <w:b/>
                <w:color w:val="4472C4"/>
                <w:sz w:val="22"/>
                <w:szCs w:val="22"/>
              </w:rPr>
            </w:pPr>
            <w:r w:rsidRPr="003B2906">
              <w:rPr>
                <w:b/>
                <w:color w:val="4472C4"/>
                <w:sz w:val="22"/>
                <w:szCs w:val="22"/>
              </w:rPr>
              <w:t>○</w:t>
            </w:r>
          </w:p>
        </w:tc>
        <w:tc>
          <w:tcPr>
            <w:tcW w:w="870" w:type="dxa"/>
            <w:shd w:val="clear" w:color="auto" w:fill="DBDBDB" w:themeFill="accent3" w:themeFillTint="66"/>
            <w:vAlign w:val="bottom"/>
          </w:tcPr>
          <w:p w14:paraId="4E812BAF" w14:textId="77777777" w:rsidR="00143D75" w:rsidRPr="003B2906" w:rsidRDefault="00143D75" w:rsidP="006A41C4">
            <w:pPr>
              <w:jc w:val="center"/>
              <w:rPr>
                <w:b/>
                <w:color w:val="4472C4"/>
                <w:sz w:val="22"/>
                <w:szCs w:val="22"/>
              </w:rPr>
            </w:pPr>
            <w:r w:rsidRPr="003B2906">
              <w:rPr>
                <w:b/>
                <w:color w:val="4472C4"/>
                <w:sz w:val="22"/>
                <w:szCs w:val="22"/>
              </w:rPr>
              <w:t>○</w:t>
            </w:r>
          </w:p>
        </w:tc>
      </w:tr>
      <w:tr w:rsidR="003B2906" w:rsidRPr="003B2906" w14:paraId="6D55B694" w14:textId="77777777" w:rsidTr="006A41C4">
        <w:tc>
          <w:tcPr>
            <w:tcW w:w="480" w:type="dxa"/>
          </w:tcPr>
          <w:p w14:paraId="36B44238" w14:textId="77777777" w:rsidR="00143D75" w:rsidRPr="003B2906" w:rsidRDefault="00143D75" w:rsidP="006A41C4">
            <w:pPr>
              <w:rPr>
                <w:color w:val="4472C4"/>
                <w:sz w:val="22"/>
                <w:szCs w:val="22"/>
              </w:rPr>
            </w:pPr>
            <w:r w:rsidRPr="003B2906">
              <w:rPr>
                <w:color w:val="4472C4"/>
                <w:sz w:val="22"/>
                <w:szCs w:val="22"/>
              </w:rPr>
              <w:t>b.</w:t>
            </w:r>
          </w:p>
        </w:tc>
        <w:tc>
          <w:tcPr>
            <w:tcW w:w="6432" w:type="dxa"/>
            <w:vAlign w:val="center"/>
          </w:tcPr>
          <w:p w14:paraId="3C5D2441" w14:textId="77777777" w:rsidR="00143D75" w:rsidRPr="003B2906" w:rsidRDefault="00143D75" w:rsidP="006A41C4">
            <w:pPr>
              <w:rPr>
                <w:color w:val="4472C4"/>
                <w:sz w:val="22"/>
                <w:szCs w:val="22"/>
              </w:rPr>
            </w:pPr>
            <w:r w:rsidRPr="003B2906">
              <w:rPr>
                <w:color w:val="4472C4"/>
                <w:sz w:val="22"/>
                <w:szCs w:val="22"/>
              </w:rPr>
              <w:t>≥100 patients with b</w:t>
            </w:r>
            <w:r w:rsidRPr="003B2906">
              <w:rPr>
                <w:rFonts w:eastAsia="Batang"/>
                <w:color w:val="4472C4"/>
                <w:sz w:val="22"/>
                <w:szCs w:val="22"/>
                <w:lang w:eastAsia="ko-KR"/>
              </w:rPr>
              <w:t xml:space="preserve">rain tumors/central nervous system–malignant </w:t>
            </w:r>
            <w:r w:rsidRPr="003B2906">
              <w:rPr>
                <w:bCs/>
                <w:color w:val="4472C4"/>
                <w:sz w:val="22"/>
                <w:szCs w:val="22"/>
              </w:rPr>
              <w:t>(see code list)</w:t>
            </w:r>
            <w:r w:rsidRPr="003B2906" w:rsidDel="0058343C">
              <w:rPr>
                <w:color w:val="4472C4"/>
                <w:sz w:val="22"/>
                <w:szCs w:val="22"/>
              </w:rPr>
              <w:t xml:space="preserve"> </w:t>
            </w:r>
          </w:p>
        </w:tc>
        <w:tc>
          <w:tcPr>
            <w:tcW w:w="810" w:type="dxa"/>
            <w:vAlign w:val="bottom"/>
          </w:tcPr>
          <w:p w14:paraId="5C449725" w14:textId="77777777" w:rsidR="00143D75" w:rsidRPr="003B2906" w:rsidRDefault="00143D75" w:rsidP="006A41C4">
            <w:pPr>
              <w:jc w:val="center"/>
              <w:rPr>
                <w:b/>
                <w:color w:val="4472C4"/>
                <w:sz w:val="22"/>
                <w:szCs w:val="22"/>
              </w:rPr>
            </w:pPr>
            <w:r w:rsidRPr="003B2906">
              <w:rPr>
                <w:b/>
                <w:color w:val="4472C4"/>
                <w:sz w:val="22"/>
                <w:szCs w:val="22"/>
              </w:rPr>
              <w:t>○</w:t>
            </w:r>
          </w:p>
        </w:tc>
        <w:tc>
          <w:tcPr>
            <w:tcW w:w="870" w:type="dxa"/>
            <w:vAlign w:val="bottom"/>
          </w:tcPr>
          <w:p w14:paraId="4E6755DC" w14:textId="77777777" w:rsidR="00143D75" w:rsidRPr="003B2906" w:rsidRDefault="00143D75" w:rsidP="006A41C4">
            <w:pPr>
              <w:jc w:val="center"/>
              <w:rPr>
                <w:b/>
                <w:color w:val="4472C4"/>
                <w:sz w:val="22"/>
                <w:szCs w:val="22"/>
              </w:rPr>
            </w:pPr>
            <w:r w:rsidRPr="003B2906">
              <w:rPr>
                <w:b/>
                <w:color w:val="4472C4"/>
                <w:sz w:val="22"/>
                <w:szCs w:val="22"/>
              </w:rPr>
              <w:t>○</w:t>
            </w:r>
          </w:p>
        </w:tc>
      </w:tr>
      <w:tr w:rsidR="003B2906" w:rsidRPr="003B2906" w14:paraId="0124A723" w14:textId="77777777" w:rsidTr="006A41C4">
        <w:tc>
          <w:tcPr>
            <w:tcW w:w="480" w:type="dxa"/>
            <w:shd w:val="clear" w:color="auto" w:fill="D9D9D9"/>
          </w:tcPr>
          <w:p w14:paraId="49820C89" w14:textId="77777777" w:rsidR="00143D75" w:rsidRPr="003B2906" w:rsidRDefault="00143D75" w:rsidP="006A41C4">
            <w:pPr>
              <w:rPr>
                <w:color w:val="4472C4"/>
                <w:sz w:val="22"/>
                <w:szCs w:val="22"/>
              </w:rPr>
            </w:pPr>
            <w:r w:rsidRPr="003B2906">
              <w:rPr>
                <w:color w:val="4472C4"/>
                <w:sz w:val="22"/>
                <w:szCs w:val="22"/>
              </w:rPr>
              <w:t>c.</w:t>
            </w:r>
          </w:p>
        </w:tc>
        <w:tc>
          <w:tcPr>
            <w:tcW w:w="6432" w:type="dxa"/>
            <w:shd w:val="clear" w:color="auto" w:fill="D9D9D9"/>
            <w:vAlign w:val="center"/>
          </w:tcPr>
          <w:p w14:paraId="1D27BA77" w14:textId="77777777" w:rsidR="00143D75" w:rsidRPr="003B2906" w:rsidRDefault="00143D75" w:rsidP="006A41C4">
            <w:pPr>
              <w:rPr>
                <w:color w:val="4472C4"/>
                <w:sz w:val="22"/>
                <w:szCs w:val="22"/>
              </w:rPr>
            </w:pPr>
            <w:r w:rsidRPr="003B2906">
              <w:rPr>
                <w:color w:val="4472C4"/>
                <w:sz w:val="22"/>
                <w:szCs w:val="22"/>
              </w:rPr>
              <w:t xml:space="preserve">≥25 patients with </w:t>
            </w:r>
            <w:r w:rsidRPr="003B2906">
              <w:rPr>
                <w:bCs/>
                <w:color w:val="4472C4"/>
                <w:sz w:val="22"/>
                <w:szCs w:val="22"/>
              </w:rPr>
              <w:t>neuroblastoma (see code list)</w:t>
            </w:r>
          </w:p>
        </w:tc>
        <w:tc>
          <w:tcPr>
            <w:tcW w:w="810" w:type="dxa"/>
            <w:shd w:val="clear" w:color="auto" w:fill="D9D9D9"/>
            <w:vAlign w:val="bottom"/>
          </w:tcPr>
          <w:p w14:paraId="182920C7" w14:textId="77777777" w:rsidR="00143D75" w:rsidRPr="003B2906" w:rsidRDefault="00143D75" w:rsidP="006A41C4">
            <w:pPr>
              <w:jc w:val="center"/>
              <w:rPr>
                <w:b/>
                <w:color w:val="4472C4"/>
                <w:sz w:val="22"/>
                <w:szCs w:val="22"/>
              </w:rPr>
            </w:pPr>
            <w:r w:rsidRPr="003B2906">
              <w:rPr>
                <w:b/>
                <w:color w:val="4472C4"/>
                <w:sz w:val="22"/>
                <w:szCs w:val="22"/>
              </w:rPr>
              <w:t>○</w:t>
            </w:r>
          </w:p>
        </w:tc>
        <w:tc>
          <w:tcPr>
            <w:tcW w:w="870" w:type="dxa"/>
            <w:shd w:val="clear" w:color="auto" w:fill="D9D9D9"/>
            <w:vAlign w:val="bottom"/>
          </w:tcPr>
          <w:p w14:paraId="7CDB38F2" w14:textId="77777777" w:rsidR="00143D75" w:rsidRPr="003B2906" w:rsidRDefault="00143D75" w:rsidP="006A41C4">
            <w:pPr>
              <w:jc w:val="center"/>
              <w:rPr>
                <w:b/>
                <w:color w:val="4472C4"/>
                <w:sz w:val="22"/>
                <w:szCs w:val="22"/>
              </w:rPr>
            </w:pPr>
            <w:r w:rsidRPr="003B2906">
              <w:rPr>
                <w:b/>
                <w:color w:val="4472C4"/>
                <w:sz w:val="22"/>
                <w:szCs w:val="22"/>
              </w:rPr>
              <w:t>○</w:t>
            </w:r>
          </w:p>
        </w:tc>
      </w:tr>
      <w:tr w:rsidR="003B2906" w:rsidRPr="003B2906" w14:paraId="2A498828" w14:textId="77777777" w:rsidTr="006A41C4">
        <w:tc>
          <w:tcPr>
            <w:tcW w:w="480" w:type="dxa"/>
          </w:tcPr>
          <w:p w14:paraId="4473C2EB" w14:textId="77777777" w:rsidR="00143D75" w:rsidRPr="003B2906" w:rsidRDefault="00143D75" w:rsidP="006A41C4">
            <w:pPr>
              <w:rPr>
                <w:bCs/>
                <w:color w:val="4472C4"/>
                <w:sz w:val="22"/>
                <w:szCs w:val="22"/>
              </w:rPr>
            </w:pPr>
            <w:r w:rsidRPr="003B2906">
              <w:rPr>
                <w:bCs/>
                <w:color w:val="4472C4"/>
                <w:sz w:val="22"/>
                <w:szCs w:val="22"/>
              </w:rPr>
              <w:t>d.</w:t>
            </w:r>
          </w:p>
        </w:tc>
        <w:tc>
          <w:tcPr>
            <w:tcW w:w="6432" w:type="dxa"/>
            <w:vAlign w:val="center"/>
          </w:tcPr>
          <w:p w14:paraId="280998B3" w14:textId="77777777" w:rsidR="00143D75" w:rsidRPr="003B2906" w:rsidRDefault="00143D75" w:rsidP="006A41C4">
            <w:pPr>
              <w:rPr>
                <w:bCs/>
                <w:color w:val="4472C4"/>
                <w:sz w:val="22"/>
                <w:szCs w:val="22"/>
              </w:rPr>
            </w:pPr>
            <w:r w:rsidRPr="003B2906">
              <w:rPr>
                <w:color w:val="4472C4"/>
                <w:sz w:val="22"/>
                <w:szCs w:val="22"/>
              </w:rPr>
              <w:t xml:space="preserve">≥20 patients with </w:t>
            </w:r>
            <w:r w:rsidRPr="003B2906">
              <w:rPr>
                <w:bCs/>
                <w:color w:val="4472C4"/>
                <w:sz w:val="22"/>
                <w:szCs w:val="22"/>
              </w:rPr>
              <w:t>bone tumors (see code list)</w:t>
            </w:r>
          </w:p>
        </w:tc>
        <w:tc>
          <w:tcPr>
            <w:tcW w:w="810" w:type="dxa"/>
            <w:vAlign w:val="bottom"/>
          </w:tcPr>
          <w:p w14:paraId="1333D103" w14:textId="77777777" w:rsidR="00143D75" w:rsidRPr="003B2906" w:rsidRDefault="00143D75" w:rsidP="006A41C4">
            <w:pPr>
              <w:jc w:val="center"/>
              <w:rPr>
                <w:bCs/>
                <w:color w:val="4472C4"/>
                <w:sz w:val="22"/>
                <w:szCs w:val="22"/>
              </w:rPr>
            </w:pPr>
            <w:r w:rsidRPr="003B2906">
              <w:rPr>
                <w:b/>
                <w:color w:val="4472C4"/>
                <w:sz w:val="22"/>
                <w:szCs w:val="22"/>
              </w:rPr>
              <w:t>○</w:t>
            </w:r>
          </w:p>
        </w:tc>
        <w:tc>
          <w:tcPr>
            <w:tcW w:w="870" w:type="dxa"/>
            <w:vAlign w:val="bottom"/>
          </w:tcPr>
          <w:p w14:paraId="45E62C97" w14:textId="77777777" w:rsidR="00143D75" w:rsidRPr="003B2906" w:rsidRDefault="00143D75" w:rsidP="006A41C4">
            <w:pPr>
              <w:jc w:val="center"/>
              <w:rPr>
                <w:bCs/>
                <w:color w:val="4472C4"/>
                <w:sz w:val="22"/>
                <w:szCs w:val="22"/>
              </w:rPr>
            </w:pPr>
            <w:r w:rsidRPr="003B2906">
              <w:rPr>
                <w:b/>
                <w:color w:val="4472C4"/>
                <w:sz w:val="22"/>
                <w:szCs w:val="22"/>
              </w:rPr>
              <w:t>○</w:t>
            </w:r>
          </w:p>
        </w:tc>
      </w:tr>
      <w:tr w:rsidR="003B2906" w:rsidRPr="003B2906" w14:paraId="55DBF247" w14:textId="77777777" w:rsidTr="006A41C4">
        <w:tc>
          <w:tcPr>
            <w:tcW w:w="480" w:type="dxa"/>
            <w:shd w:val="clear" w:color="auto" w:fill="D9D9D9"/>
          </w:tcPr>
          <w:p w14:paraId="05CD239F" w14:textId="77777777" w:rsidR="00143D75" w:rsidRPr="003B2906" w:rsidRDefault="00143D75" w:rsidP="006A41C4">
            <w:pPr>
              <w:rPr>
                <w:bCs/>
                <w:color w:val="4472C4"/>
                <w:sz w:val="22"/>
                <w:szCs w:val="22"/>
              </w:rPr>
            </w:pPr>
            <w:r w:rsidRPr="003B2906">
              <w:rPr>
                <w:bCs/>
                <w:color w:val="4472C4"/>
                <w:sz w:val="22"/>
                <w:szCs w:val="22"/>
              </w:rPr>
              <w:t>e.</w:t>
            </w:r>
          </w:p>
        </w:tc>
        <w:tc>
          <w:tcPr>
            <w:tcW w:w="6432" w:type="dxa"/>
            <w:shd w:val="clear" w:color="auto" w:fill="D9D9D9"/>
            <w:vAlign w:val="center"/>
          </w:tcPr>
          <w:p w14:paraId="29DC3B18" w14:textId="77777777" w:rsidR="00143D75" w:rsidRPr="003B2906" w:rsidRDefault="00143D75" w:rsidP="006A41C4">
            <w:pPr>
              <w:rPr>
                <w:bCs/>
                <w:color w:val="4472C4"/>
                <w:sz w:val="22"/>
                <w:szCs w:val="22"/>
              </w:rPr>
            </w:pPr>
            <w:r w:rsidRPr="003B2906">
              <w:rPr>
                <w:color w:val="4472C4"/>
                <w:sz w:val="22"/>
                <w:szCs w:val="22"/>
              </w:rPr>
              <w:t>≥20 patients with s</w:t>
            </w:r>
            <w:r w:rsidRPr="003B2906">
              <w:rPr>
                <w:bCs/>
                <w:color w:val="4472C4"/>
                <w:sz w:val="22"/>
                <w:szCs w:val="22"/>
              </w:rPr>
              <w:t>oft tissue sarcomas (see code list)</w:t>
            </w:r>
          </w:p>
        </w:tc>
        <w:tc>
          <w:tcPr>
            <w:tcW w:w="810" w:type="dxa"/>
            <w:shd w:val="clear" w:color="auto" w:fill="D9D9D9"/>
            <w:vAlign w:val="bottom"/>
          </w:tcPr>
          <w:p w14:paraId="00D3C145" w14:textId="77777777" w:rsidR="00143D75" w:rsidRPr="003B2906" w:rsidRDefault="00143D75" w:rsidP="006A41C4">
            <w:pPr>
              <w:jc w:val="center"/>
              <w:rPr>
                <w:bCs/>
                <w:color w:val="4472C4"/>
                <w:sz w:val="22"/>
                <w:szCs w:val="22"/>
              </w:rPr>
            </w:pPr>
            <w:r w:rsidRPr="003B2906">
              <w:rPr>
                <w:b/>
                <w:color w:val="4472C4"/>
                <w:sz w:val="22"/>
                <w:szCs w:val="22"/>
              </w:rPr>
              <w:t>○</w:t>
            </w:r>
          </w:p>
        </w:tc>
        <w:tc>
          <w:tcPr>
            <w:tcW w:w="870" w:type="dxa"/>
            <w:shd w:val="clear" w:color="auto" w:fill="D9D9D9"/>
            <w:vAlign w:val="bottom"/>
          </w:tcPr>
          <w:p w14:paraId="56AA145C" w14:textId="77777777" w:rsidR="00143D75" w:rsidRPr="003B2906" w:rsidRDefault="00143D75" w:rsidP="006A41C4">
            <w:pPr>
              <w:jc w:val="center"/>
              <w:rPr>
                <w:bCs/>
                <w:color w:val="4472C4"/>
                <w:sz w:val="22"/>
                <w:szCs w:val="22"/>
              </w:rPr>
            </w:pPr>
            <w:r w:rsidRPr="003B2906">
              <w:rPr>
                <w:b/>
                <w:color w:val="4472C4"/>
                <w:sz w:val="22"/>
                <w:szCs w:val="22"/>
              </w:rPr>
              <w:t>○</w:t>
            </w:r>
          </w:p>
        </w:tc>
      </w:tr>
      <w:tr w:rsidR="003B2906" w:rsidRPr="003B2906" w14:paraId="29200527" w14:textId="77777777" w:rsidTr="006A41C4">
        <w:tc>
          <w:tcPr>
            <w:tcW w:w="480" w:type="dxa"/>
          </w:tcPr>
          <w:p w14:paraId="3956B162" w14:textId="77777777" w:rsidR="00143D75" w:rsidRPr="003B2906" w:rsidRDefault="00143D75" w:rsidP="006A41C4">
            <w:pPr>
              <w:rPr>
                <w:bCs/>
                <w:color w:val="4472C4"/>
                <w:sz w:val="22"/>
                <w:szCs w:val="22"/>
              </w:rPr>
            </w:pPr>
            <w:r w:rsidRPr="003B2906">
              <w:rPr>
                <w:bCs/>
                <w:color w:val="4472C4"/>
                <w:sz w:val="22"/>
                <w:szCs w:val="22"/>
              </w:rPr>
              <w:t>f.</w:t>
            </w:r>
          </w:p>
        </w:tc>
        <w:tc>
          <w:tcPr>
            <w:tcW w:w="6432" w:type="dxa"/>
            <w:vAlign w:val="center"/>
          </w:tcPr>
          <w:p w14:paraId="4DDFCD9A" w14:textId="77777777" w:rsidR="00143D75" w:rsidRPr="003B2906" w:rsidRDefault="00143D75" w:rsidP="006A41C4">
            <w:pPr>
              <w:rPr>
                <w:bCs/>
                <w:color w:val="4472C4"/>
                <w:sz w:val="22"/>
                <w:szCs w:val="22"/>
              </w:rPr>
            </w:pPr>
            <w:r w:rsidRPr="003B2906">
              <w:rPr>
                <w:color w:val="4472C4"/>
                <w:sz w:val="22"/>
                <w:szCs w:val="22"/>
              </w:rPr>
              <w:t xml:space="preserve">≥15 patients with </w:t>
            </w:r>
            <w:r w:rsidRPr="003B2906">
              <w:rPr>
                <w:bCs/>
                <w:color w:val="4472C4"/>
                <w:sz w:val="22"/>
                <w:szCs w:val="22"/>
              </w:rPr>
              <w:t>Wilms' tumor (see code list)</w:t>
            </w:r>
          </w:p>
        </w:tc>
        <w:tc>
          <w:tcPr>
            <w:tcW w:w="810" w:type="dxa"/>
            <w:vAlign w:val="bottom"/>
          </w:tcPr>
          <w:p w14:paraId="1DDF5973" w14:textId="77777777" w:rsidR="00143D75" w:rsidRPr="003B2906" w:rsidRDefault="00143D75" w:rsidP="006A41C4">
            <w:pPr>
              <w:jc w:val="center"/>
              <w:rPr>
                <w:bCs/>
                <w:color w:val="4472C4"/>
                <w:sz w:val="22"/>
                <w:szCs w:val="22"/>
              </w:rPr>
            </w:pPr>
            <w:r w:rsidRPr="003B2906">
              <w:rPr>
                <w:b/>
                <w:color w:val="4472C4"/>
                <w:sz w:val="22"/>
                <w:szCs w:val="22"/>
              </w:rPr>
              <w:t>○</w:t>
            </w:r>
          </w:p>
        </w:tc>
        <w:tc>
          <w:tcPr>
            <w:tcW w:w="870" w:type="dxa"/>
            <w:vAlign w:val="bottom"/>
          </w:tcPr>
          <w:p w14:paraId="1C7755B7" w14:textId="77777777" w:rsidR="00143D75" w:rsidRPr="003B2906" w:rsidRDefault="00143D75" w:rsidP="006A41C4">
            <w:pPr>
              <w:jc w:val="center"/>
              <w:rPr>
                <w:bCs/>
                <w:color w:val="4472C4"/>
                <w:sz w:val="22"/>
                <w:szCs w:val="22"/>
              </w:rPr>
            </w:pPr>
            <w:r w:rsidRPr="003B2906">
              <w:rPr>
                <w:b/>
                <w:color w:val="4472C4"/>
                <w:sz w:val="22"/>
                <w:szCs w:val="22"/>
              </w:rPr>
              <w:t>○</w:t>
            </w:r>
          </w:p>
        </w:tc>
      </w:tr>
      <w:tr w:rsidR="003B2906" w:rsidRPr="003B2906" w14:paraId="635FB6AB" w14:textId="77777777" w:rsidTr="006A41C4">
        <w:tc>
          <w:tcPr>
            <w:tcW w:w="480" w:type="dxa"/>
            <w:shd w:val="clear" w:color="auto" w:fill="D9D9D9"/>
          </w:tcPr>
          <w:p w14:paraId="588D38D2" w14:textId="77777777" w:rsidR="00143D75" w:rsidRPr="003B2906" w:rsidRDefault="00143D75" w:rsidP="006A41C4">
            <w:pPr>
              <w:rPr>
                <w:bCs/>
                <w:color w:val="4472C4"/>
                <w:sz w:val="22"/>
                <w:szCs w:val="22"/>
              </w:rPr>
            </w:pPr>
            <w:r w:rsidRPr="003B2906">
              <w:rPr>
                <w:bCs/>
                <w:color w:val="4472C4"/>
                <w:sz w:val="22"/>
                <w:szCs w:val="22"/>
              </w:rPr>
              <w:t>g.</w:t>
            </w:r>
          </w:p>
        </w:tc>
        <w:tc>
          <w:tcPr>
            <w:tcW w:w="6432" w:type="dxa"/>
            <w:shd w:val="clear" w:color="auto" w:fill="D9D9D9"/>
            <w:vAlign w:val="center"/>
          </w:tcPr>
          <w:p w14:paraId="3CC9B033" w14:textId="77777777" w:rsidR="00143D75" w:rsidRPr="003B2906" w:rsidRDefault="00143D75" w:rsidP="006A41C4">
            <w:pPr>
              <w:rPr>
                <w:bCs/>
                <w:color w:val="4472C4"/>
                <w:sz w:val="22"/>
                <w:szCs w:val="22"/>
              </w:rPr>
            </w:pPr>
            <w:r w:rsidRPr="003B2906">
              <w:rPr>
                <w:color w:val="4472C4"/>
                <w:sz w:val="22"/>
                <w:szCs w:val="22"/>
              </w:rPr>
              <w:t>≥6 patients with l</w:t>
            </w:r>
            <w:r w:rsidRPr="003B2906">
              <w:rPr>
                <w:bCs/>
                <w:color w:val="4472C4"/>
                <w:sz w:val="22"/>
                <w:szCs w:val="22"/>
              </w:rPr>
              <w:t>iver tumors (see code list)</w:t>
            </w:r>
          </w:p>
        </w:tc>
        <w:tc>
          <w:tcPr>
            <w:tcW w:w="810" w:type="dxa"/>
            <w:shd w:val="clear" w:color="auto" w:fill="D9D9D9"/>
            <w:vAlign w:val="bottom"/>
          </w:tcPr>
          <w:p w14:paraId="20795B30" w14:textId="77777777" w:rsidR="00143D75" w:rsidRPr="003B2906" w:rsidRDefault="00143D75" w:rsidP="006A41C4">
            <w:pPr>
              <w:jc w:val="center"/>
              <w:rPr>
                <w:bCs/>
                <w:color w:val="4472C4"/>
                <w:sz w:val="22"/>
                <w:szCs w:val="22"/>
              </w:rPr>
            </w:pPr>
            <w:r w:rsidRPr="003B2906">
              <w:rPr>
                <w:b/>
                <w:color w:val="4472C4"/>
                <w:sz w:val="22"/>
                <w:szCs w:val="22"/>
              </w:rPr>
              <w:t>○</w:t>
            </w:r>
          </w:p>
        </w:tc>
        <w:tc>
          <w:tcPr>
            <w:tcW w:w="870" w:type="dxa"/>
            <w:shd w:val="clear" w:color="auto" w:fill="D9D9D9"/>
            <w:vAlign w:val="bottom"/>
          </w:tcPr>
          <w:p w14:paraId="6AABFEED" w14:textId="77777777" w:rsidR="00143D75" w:rsidRPr="003B2906" w:rsidRDefault="00143D75" w:rsidP="006A41C4">
            <w:pPr>
              <w:jc w:val="center"/>
              <w:rPr>
                <w:bCs/>
                <w:color w:val="4472C4"/>
                <w:sz w:val="22"/>
                <w:szCs w:val="22"/>
              </w:rPr>
            </w:pPr>
            <w:r w:rsidRPr="003B2906">
              <w:rPr>
                <w:b/>
                <w:color w:val="4472C4"/>
                <w:sz w:val="22"/>
                <w:szCs w:val="22"/>
              </w:rPr>
              <w:t>○</w:t>
            </w:r>
          </w:p>
        </w:tc>
      </w:tr>
      <w:tr w:rsidR="003B2906" w:rsidRPr="003B2906" w14:paraId="161F43D0" w14:textId="77777777" w:rsidTr="006A41C4">
        <w:tc>
          <w:tcPr>
            <w:tcW w:w="480" w:type="dxa"/>
            <w:shd w:val="clear" w:color="auto" w:fill="FFFFFF" w:themeFill="background1"/>
          </w:tcPr>
          <w:p w14:paraId="3350B14C" w14:textId="77777777" w:rsidR="00143D75" w:rsidRPr="003B2906" w:rsidRDefault="00143D75" w:rsidP="006A41C4">
            <w:pPr>
              <w:rPr>
                <w:color w:val="4472C4"/>
                <w:sz w:val="22"/>
                <w:szCs w:val="22"/>
              </w:rPr>
            </w:pPr>
            <w:r w:rsidRPr="003B2906">
              <w:rPr>
                <w:color w:val="4472C4"/>
                <w:sz w:val="22"/>
                <w:szCs w:val="22"/>
              </w:rPr>
              <w:t>h.</w:t>
            </w:r>
          </w:p>
        </w:tc>
        <w:tc>
          <w:tcPr>
            <w:tcW w:w="6432" w:type="dxa"/>
            <w:shd w:val="clear" w:color="auto" w:fill="FFFFFF" w:themeFill="background1"/>
            <w:vAlign w:val="center"/>
          </w:tcPr>
          <w:p w14:paraId="39AE8EDF" w14:textId="77777777" w:rsidR="00143D75" w:rsidRPr="003B2906" w:rsidRDefault="00143D75" w:rsidP="006A41C4">
            <w:pPr>
              <w:rPr>
                <w:bCs/>
                <w:color w:val="4472C4"/>
                <w:sz w:val="22"/>
                <w:szCs w:val="22"/>
              </w:rPr>
            </w:pPr>
            <w:r w:rsidRPr="003B2906">
              <w:rPr>
                <w:color w:val="4472C4"/>
                <w:sz w:val="22"/>
                <w:szCs w:val="22"/>
              </w:rPr>
              <w:t>≥6 patients with r</w:t>
            </w:r>
            <w:r w:rsidRPr="003B2906">
              <w:rPr>
                <w:bCs/>
                <w:color w:val="4472C4"/>
                <w:sz w:val="22"/>
                <w:szCs w:val="22"/>
              </w:rPr>
              <w:t>etinoblastoma (see code list)</w:t>
            </w:r>
          </w:p>
        </w:tc>
        <w:tc>
          <w:tcPr>
            <w:tcW w:w="810" w:type="dxa"/>
            <w:shd w:val="clear" w:color="auto" w:fill="FFFFFF" w:themeFill="background1"/>
            <w:vAlign w:val="bottom"/>
          </w:tcPr>
          <w:p w14:paraId="78ABC7D1" w14:textId="77777777" w:rsidR="00143D75" w:rsidRPr="003B2906" w:rsidRDefault="00143D75" w:rsidP="006A41C4">
            <w:pPr>
              <w:jc w:val="center"/>
              <w:rPr>
                <w:bCs/>
                <w:color w:val="4472C4"/>
                <w:sz w:val="22"/>
                <w:szCs w:val="22"/>
              </w:rPr>
            </w:pPr>
            <w:r w:rsidRPr="003B2906">
              <w:rPr>
                <w:b/>
                <w:color w:val="4472C4"/>
                <w:sz w:val="22"/>
                <w:szCs w:val="22"/>
              </w:rPr>
              <w:t>○</w:t>
            </w:r>
          </w:p>
        </w:tc>
        <w:tc>
          <w:tcPr>
            <w:tcW w:w="870" w:type="dxa"/>
            <w:shd w:val="clear" w:color="auto" w:fill="FFFFFF" w:themeFill="background1"/>
            <w:vAlign w:val="bottom"/>
          </w:tcPr>
          <w:p w14:paraId="711D8FB7" w14:textId="77777777" w:rsidR="00143D75" w:rsidRPr="003B2906" w:rsidRDefault="00143D75" w:rsidP="006A41C4">
            <w:pPr>
              <w:jc w:val="center"/>
              <w:rPr>
                <w:bCs/>
                <w:color w:val="4472C4"/>
                <w:sz w:val="22"/>
                <w:szCs w:val="22"/>
              </w:rPr>
            </w:pPr>
            <w:r w:rsidRPr="003B2906">
              <w:rPr>
                <w:b/>
                <w:color w:val="4472C4"/>
                <w:sz w:val="22"/>
                <w:szCs w:val="22"/>
              </w:rPr>
              <w:t>○</w:t>
            </w:r>
          </w:p>
        </w:tc>
      </w:tr>
      <w:tr w:rsidR="003B2906" w:rsidRPr="003B2906" w14:paraId="10F61FDE" w14:textId="77777777" w:rsidTr="006A41C4">
        <w:tc>
          <w:tcPr>
            <w:tcW w:w="480" w:type="dxa"/>
            <w:shd w:val="clear" w:color="auto" w:fill="D9D9D9"/>
          </w:tcPr>
          <w:p w14:paraId="5914E38B" w14:textId="77777777" w:rsidR="00143D75" w:rsidRPr="003B2906" w:rsidRDefault="00143D75" w:rsidP="006A41C4">
            <w:pPr>
              <w:rPr>
                <w:color w:val="4472C4"/>
                <w:sz w:val="22"/>
                <w:szCs w:val="22"/>
              </w:rPr>
            </w:pPr>
            <w:r w:rsidRPr="003B2906">
              <w:rPr>
                <w:color w:val="4472C4"/>
                <w:sz w:val="22"/>
                <w:szCs w:val="22"/>
              </w:rPr>
              <w:t>i.</w:t>
            </w:r>
          </w:p>
        </w:tc>
        <w:tc>
          <w:tcPr>
            <w:tcW w:w="6432" w:type="dxa"/>
            <w:shd w:val="clear" w:color="auto" w:fill="D9D9D9"/>
            <w:vAlign w:val="center"/>
          </w:tcPr>
          <w:p w14:paraId="116A3A9E" w14:textId="77777777" w:rsidR="00143D75" w:rsidRPr="003B2906" w:rsidRDefault="00143D75" w:rsidP="006A41C4">
            <w:pPr>
              <w:rPr>
                <w:bCs/>
                <w:color w:val="4472C4"/>
                <w:sz w:val="22"/>
                <w:szCs w:val="22"/>
              </w:rPr>
            </w:pPr>
            <w:r w:rsidRPr="003B2906">
              <w:rPr>
                <w:color w:val="4472C4"/>
                <w:sz w:val="22"/>
                <w:szCs w:val="22"/>
              </w:rPr>
              <w:t>≥</w:t>
            </w:r>
            <w:r w:rsidRPr="003B2906">
              <w:rPr>
                <w:bCs/>
                <w:color w:val="4472C4"/>
                <w:sz w:val="22"/>
                <w:szCs w:val="22"/>
              </w:rPr>
              <w:t>8 patients with extracranial germ cell tumors (see code list)</w:t>
            </w:r>
          </w:p>
        </w:tc>
        <w:tc>
          <w:tcPr>
            <w:tcW w:w="810" w:type="dxa"/>
            <w:shd w:val="clear" w:color="auto" w:fill="D9D9D9"/>
            <w:vAlign w:val="bottom"/>
          </w:tcPr>
          <w:p w14:paraId="33578130" w14:textId="77777777" w:rsidR="00143D75" w:rsidRPr="003B2906" w:rsidRDefault="00143D75" w:rsidP="006A41C4">
            <w:pPr>
              <w:jc w:val="center"/>
              <w:rPr>
                <w:bCs/>
                <w:color w:val="4472C4"/>
                <w:sz w:val="22"/>
                <w:szCs w:val="22"/>
              </w:rPr>
            </w:pPr>
            <w:r w:rsidRPr="003B2906">
              <w:rPr>
                <w:b/>
                <w:color w:val="4472C4"/>
                <w:sz w:val="22"/>
                <w:szCs w:val="22"/>
              </w:rPr>
              <w:t>○</w:t>
            </w:r>
          </w:p>
        </w:tc>
        <w:tc>
          <w:tcPr>
            <w:tcW w:w="870" w:type="dxa"/>
            <w:shd w:val="clear" w:color="auto" w:fill="D9D9D9"/>
            <w:vAlign w:val="bottom"/>
          </w:tcPr>
          <w:p w14:paraId="3F03D459" w14:textId="77777777" w:rsidR="00143D75" w:rsidRPr="003B2906" w:rsidRDefault="00143D75" w:rsidP="006A41C4">
            <w:pPr>
              <w:jc w:val="center"/>
              <w:rPr>
                <w:bCs/>
                <w:color w:val="4472C4"/>
                <w:sz w:val="22"/>
                <w:szCs w:val="22"/>
              </w:rPr>
            </w:pPr>
            <w:r w:rsidRPr="003B2906">
              <w:rPr>
                <w:b/>
                <w:color w:val="4472C4"/>
                <w:sz w:val="22"/>
                <w:szCs w:val="22"/>
              </w:rPr>
              <w:t>○</w:t>
            </w:r>
          </w:p>
        </w:tc>
      </w:tr>
      <w:tr w:rsidR="003B2906" w:rsidRPr="003B2906" w14:paraId="6EFDFC5F" w14:textId="77777777" w:rsidTr="006A41C4">
        <w:tc>
          <w:tcPr>
            <w:tcW w:w="480" w:type="dxa"/>
            <w:shd w:val="clear" w:color="auto" w:fill="FFFFFF" w:themeFill="background1"/>
          </w:tcPr>
          <w:p w14:paraId="2C6CE094" w14:textId="77777777" w:rsidR="00143D75" w:rsidRPr="003B2906" w:rsidRDefault="00143D75" w:rsidP="006A41C4">
            <w:pPr>
              <w:rPr>
                <w:color w:val="4472C4"/>
                <w:sz w:val="22"/>
                <w:szCs w:val="22"/>
              </w:rPr>
            </w:pPr>
            <w:r w:rsidRPr="003B2906">
              <w:rPr>
                <w:color w:val="4472C4"/>
                <w:sz w:val="22"/>
                <w:szCs w:val="22"/>
              </w:rPr>
              <w:t>j.</w:t>
            </w:r>
          </w:p>
        </w:tc>
        <w:tc>
          <w:tcPr>
            <w:tcW w:w="6432" w:type="dxa"/>
            <w:shd w:val="clear" w:color="auto" w:fill="FFFFFF" w:themeFill="background1"/>
            <w:vAlign w:val="center"/>
          </w:tcPr>
          <w:p w14:paraId="67F04B0E" w14:textId="77777777" w:rsidR="00143D75" w:rsidRPr="003B2906" w:rsidRDefault="00143D75" w:rsidP="006A41C4">
            <w:pPr>
              <w:rPr>
                <w:b/>
                <w:bCs/>
                <w:color w:val="4472C4"/>
                <w:sz w:val="22"/>
                <w:szCs w:val="22"/>
              </w:rPr>
            </w:pPr>
            <w:r w:rsidRPr="003B2906">
              <w:rPr>
                <w:color w:val="4472C4"/>
                <w:sz w:val="22"/>
                <w:szCs w:val="22"/>
              </w:rPr>
              <w:t>≥</w:t>
            </w:r>
            <w:r w:rsidRPr="003B2906">
              <w:rPr>
                <w:bCs/>
                <w:color w:val="4472C4"/>
                <w:sz w:val="22"/>
                <w:szCs w:val="22"/>
              </w:rPr>
              <w:t>30 patients for lymphoma (see code list)</w:t>
            </w:r>
          </w:p>
        </w:tc>
        <w:tc>
          <w:tcPr>
            <w:tcW w:w="810" w:type="dxa"/>
            <w:shd w:val="clear" w:color="auto" w:fill="FFFFFF" w:themeFill="background1"/>
            <w:vAlign w:val="bottom"/>
          </w:tcPr>
          <w:p w14:paraId="087C4842" w14:textId="77777777" w:rsidR="00143D75" w:rsidRPr="003B2906" w:rsidRDefault="00143D75" w:rsidP="006A41C4">
            <w:pPr>
              <w:jc w:val="center"/>
              <w:rPr>
                <w:rFonts w:ascii="Arial" w:eastAsia="Calibri" w:hAnsi="Arial" w:cs="Arial"/>
                <w:b/>
                <w:bCs/>
                <w:color w:val="4472C4"/>
                <w:sz w:val="18"/>
                <w:szCs w:val="18"/>
              </w:rPr>
            </w:pPr>
            <w:r w:rsidRPr="003B2906">
              <w:rPr>
                <w:b/>
                <w:color w:val="4472C4"/>
                <w:sz w:val="22"/>
                <w:szCs w:val="22"/>
              </w:rPr>
              <w:t>○</w:t>
            </w:r>
          </w:p>
        </w:tc>
        <w:tc>
          <w:tcPr>
            <w:tcW w:w="870" w:type="dxa"/>
            <w:vAlign w:val="bottom"/>
          </w:tcPr>
          <w:p w14:paraId="22ECBC3C" w14:textId="77777777" w:rsidR="00143D75" w:rsidRPr="003B2906" w:rsidRDefault="00143D75" w:rsidP="006A41C4">
            <w:pPr>
              <w:jc w:val="center"/>
              <w:rPr>
                <w:rFonts w:ascii="Arial" w:eastAsia="Calibri" w:hAnsi="Arial" w:cs="Arial"/>
                <w:b/>
                <w:bCs/>
                <w:color w:val="4472C4"/>
                <w:sz w:val="18"/>
                <w:szCs w:val="18"/>
              </w:rPr>
            </w:pPr>
            <w:r w:rsidRPr="003B2906">
              <w:rPr>
                <w:b/>
                <w:color w:val="4472C4"/>
                <w:sz w:val="22"/>
                <w:szCs w:val="22"/>
              </w:rPr>
              <w:t>○</w:t>
            </w:r>
          </w:p>
        </w:tc>
      </w:tr>
    </w:tbl>
    <w:p w14:paraId="061050F8" w14:textId="581CF212" w:rsidR="00FA2F8E" w:rsidRDefault="00FA2F8E" w:rsidP="00143D75">
      <w:pPr>
        <w:ind w:left="720" w:hanging="720"/>
        <w:rPr>
          <w:b/>
          <w:sz w:val="22"/>
          <w:szCs w:val="22"/>
        </w:rPr>
      </w:pPr>
    </w:p>
    <w:p w14:paraId="697F6F08" w14:textId="77777777" w:rsidR="00FA2F8E" w:rsidRDefault="00FA2F8E">
      <w:pPr>
        <w:spacing w:after="160" w:line="259" w:lineRule="auto"/>
        <w:rPr>
          <w:b/>
          <w:sz w:val="22"/>
          <w:szCs w:val="22"/>
        </w:rPr>
      </w:pPr>
      <w:r>
        <w:rPr>
          <w:b/>
          <w:sz w:val="22"/>
          <w:szCs w:val="22"/>
        </w:rPr>
        <w:br w:type="page"/>
      </w:r>
    </w:p>
    <w:p w14:paraId="468DFA0D" w14:textId="256FA864" w:rsidR="00EE04A9" w:rsidRPr="007074E0" w:rsidRDefault="00143D75" w:rsidP="00EE04A9">
      <w:pPr>
        <w:ind w:left="720"/>
        <w:rPr>
          <w:rFonts w:asciiTheme="majorBidi" w:hAnsiTheme="majorBidi" w:cstheme="majorBidi"/>
          <w:bCs/>
          <w:color w:val="4472C4"/>
          <w:sz w:val="22"/>
          <w:szCs w:val="22"/>
        </w:rPr>
      </w:pPr>
      <w:r w:rsidRPr="007074E0">
        <w:rPr>
          <w:b/>
          <w:color w:val="4472C4"/>
          <w:sz w:val="22"/>
          <w:szCs w:val="22"/>
        </w:rPr>
        <w:lastRenderedPageBreak/>
        <w:t xml:space="preserve">For each diagnosis listed, please indicate whether your Pediatric Cancer program conducted the specified number </w:t>
      </w:r>
      <w:r w:rsidR="00891D82" w:rsidRPr="007074E0">
        <w:rPr>
          <w:b/>
          <w:color w:val="4472C4"/>
          <w:sz w:val="22"/>
          <w:szCs w:val="22"/>
        </w:rPr>
        <w:t xml:space="preserve">(or more) </w:t>
      </w:r>
      <w:r w:rsidRPr="007074E0">
        <w:rPr>
          <w:b/>
          <w:color w:val="4472C4"/>
          <w:sz w:val="22"/>
          <w:szCs w:val="22"/>
        </w:rPr>
        <w:t xml:space="preserve">of </w:t>
      </w:r>
      <w:r w:rsidRPr="007074E0">
        <w:rPr>
          <w:b/>
          <w:color w:val="4472C4"/>
          <w:sz w:val="22"/>
          <w:szCs w:val="22"/>
          <w:u w:val="single"/>
        </w:rPr>
        <w:t>operative episodes</w:t>
      </w:r>
      <w:r w:rsidRPr="007074E0">
        <w:rPr>
          <w:rStyle w:val="FootnoteReference"/>
          <w:b/>
          <w:color w:val="4472C4"/>
          <w:sz w:val="22"/>
          <w:szCs w:val="22"/>
        </w:rPr>
        <w:footnoteReference w:id="44"/>
      </w:r>
      <w:r w:rsidRPr="007074E0">
        <w:rPr>
          <w:b/>
          <w:color w:val="4472C4"/>
          <w:sz w:val="22"/>
          <w:szCs w:val="22"/>
        </w:rPr>
        <w:t xml:space="preserve"> in the last calendar year.</w:t>
      </w:r>
      <w:r w:rsidRPr="007074E0">
        <w:rPr>
          <w:bCs/>
          <w:color w:val="4472C4"/>
          <w:sz w:val="22"/>
          <w:szCs w:val="22"/>
        </w:rPr>
        <w:t xml:space="preserve"> Include all patients who are newly diagnosed, transfers, relapsed, or still in active treatment but diagnosed in a previous survey year.</w:t>
      </w:r>
      <w:r w:rsidRPr="007074E0">
        <w:rPr>
          <w:b/>
          <w:color w:val="4472C4"/>
          <w:sz w:val="22"/>
          <w:szCs w:val="22"/>
        </w:rPr>
        <w:t xml:space="preserve"> </w:t>
      </w:r>
      <w:r w:rsidRPr="007074E0">
        <w:rPr>
          <w:bCs/>
          <w:color w:val="4472C4"/>
          <w:sz w:val="22"/>
          <w:szCs w:val="22"/>
        </w:rPr>
        <w:t xml:space="preserve">Please use provided code lists with diagnosis codes to identify unique patients. </w:t>
      </w:r>
      <w:r w:rsidRPr="008D5E11">
        <w:rPr>
          <w:bCs/>
          <w:color w:val="4472C4"/>
          <w:sz w:val="22"/>
          <w:szCs w:val="22"/>
          <w:u w:val="single"/>
        </w:rPr>
        <w:t xml:space="preserve">See code list for exclusions. Operative episodes </w:t>
      </w:r>
      <w:r w:rsidRPr="008D5E11">
        <w:rPr>
          <w:rFonts w:asciiTheme="majorBidi" w:hAnsiTheme="majorBidi" w:cstheme="majorBidi"/>
          <w:bCs/>
          <w:color w:val="4472C4"/>
          <w:sz w:val="22"/>
          <w:szCs w:val="22"/>
          <w:u w:val="single"/>
        </w:rPr>
        <w:t>must have both a diagnosis and procedure code.</w:t>
      </w:r>
      <w:r w:rsidR="008D5E11">
        <w:rPr>
          <w:rStyle w:val="FootnoteReference"/>
          <w:rFonts w:asciiTheme="majorBidi" w:hAnsiTheme="majorBidi" w:cstheme="majorBidi"/>
          <w:bCs/>
          <w:color w:val="4472C4"/>
          <w:sz w:val="22"/>
          <w:szCs w:val="22"/>
          <w:u w:val="single"/>
        </w:rPr>
        <w:footnoteReference w:id="45"/>
      </w:r>
    </w:p>
    <w:tbl>
      <w:tblPr>
        <w:tblW w:w="8592" w:type="dxa"/>
        <w:tblInd w:w="828" w:type="dxa"/>
        <w:tblLayout w:type="fixed"/>
        <w:tblLook w:val="01E0" w:firstRow="1" w:lastRow="1" w:firstColumn="1" w:lastColumn="1" w:noHBand="0" w:noVBand="0"/>
      </w:tblPr>
      <w:tblGrid>
        <w:gridCol w:w="480"/>
        <w:gridCol w:w="6432"/>
        <w:gridCol w:w="810"/>
        <w:gridCol w:w="870"/>
      </w:tblGrid>
      <w:tr w:rsidR="007074E0" w:rsidRPr="007074E0" w14:paraId="7162AB0B" w14:textId="77777777" w:rsidTr="006A41C4">
        <w:tc>
          <w:tcPr>
            <w:tcW w:w="480" w:type="dxa"/>
          </w:tcPr>
          <w:p w14:paraId="629ED82E" w14:textId="77777777" w:rsidR="00143D75" w:rsidRPr="007074E0" w:rsidRDefault="00143D75" w:rsidP="006A41C4">
            <w:pPr>
              <w:rPr>
                <w:b/>
                <w:color w:val="4472C4"/>
                <w:sz w:val="22"/>
                <w:szCs w:val="22"/>
              </w:rPr>
            </w:pPr>
          </w:p>
        </w:tc>
        <w:tc>
          <w:tcPr>
            <w:tcW w:w="6432" w:type="dxa"/>
          </w:tcPr>
          <w:p w14:paraId="02D85400" w14:textId="77777777" w:rsidR="00143D75" w:rsidRPr="007074E0" w:rsidRDefault="00143D75" w:rsidP="006A41C4">
            <w:pPr>
              <w:ind w:right="-108"/>
              <w:rPr>
                <w:b/>
                <w:color w:val="4472C4"/>
                <w:sz w:val="22"/>
                <w:szCs w:val="22"/>
              </w:rPr>
            </w:pPr>
          </w:p>
        </w:tc>
        <w:tc>
          <w:tcPr>
            <w:tcW w:w="810" w:type="dxa"/>
            <w:vAlign w:val="bottom"/>
          </w:tcPr>
          <w:p w14:paraId="401B3E12" w14:textId="77777777" w:rsidR="00143D75" w:rsidRPr="007074E0" w:rsidRDefault="00143D75" w:rsidP="006A41C4">
            <w:pPr>
              <w:jc w:val="center"/>
              <w:rPr>
                <w:b/>
                <w:color w:val="4472C4"/>
                <w:sz w:val="22"/>
                <w:szCs w:val="22"/>
              </w:rPr>
            </w:pPr>
            <w:r w:rsidRPr="007074E0">
              <w:rPr>
                <w:b/>
                <w:color w:val="4472C4"/>
                <w:sz w:val="22"/>
                <w:szCs w:val="22"/>
              </w:rPr>
              <w:t>Yes</w:t>
            </w:r>
          </w:p>
        </w:tc>
        <w:tc>
          <w:tcPr>
            <w:tcW w:w="870" w:type="dxa"/>
            <w:vAlign w:val="bottom"/>
          </w:tcPr>
          <w:p w14:paraId="7029099C" w14:textId="77777777" w:rsidR="00143D75" w:rsidRPr="007074E0" w:rsidRDefault="00143D75" w:rsidP="006A41C4">
            <w:pPr>
              <w:jc w:val="center"/>
              <w:rPr>
                <w:b/>
                <w:color w:val="4472C4"/>
                <w:sz w:val="22"/>
                <w:szCs w:val="22"/>
              </w:rPr>
            </w:pPr>
            <w:r w:rsidRPr="007074E0">
              <w:rPr>
                <w:b/>
                <w:color w:val="4472C4"/>
                <w:sz w:val="22"/>
                <w:szCs w:val="22"/>
              </w:rPr>
              <w:t>No</w:t>
            </w:r>
          </w:p>
        </w:tc>
      </w:tr>
      <w:tr w:rsidR="007074E0" w:rsidRPr="007074E0" w14:paraId="5AE2C804" w14:textId="77777777" w:rsidTr="006A41C4">
        <w:tc>
          <w:tcPr>
            <w:tcW w:w="480" w:type="dxa"/>
            <w:shd w:val="clear" w:color="auto" w:fill="D9D9D9" w:themeFill="background1" w:themeFillShade="D9"/>
          </w:tcPr>
          <w:p w14:paraId="7148AB1F" w14:textId="77777777" w:rsidR="00143D75" w:rsidRPr="007074E0" w:rsidRDefault="00143D75" w:rsidP="006A41C4">
            <w:pPr>
              <w:rPr>
                <w:color w:val="4472C4"/>
                <w:sz w:val="22"/>
                <w:szCs w:val="22"/>
              </w:rPr>
            </w:pPr>
            <w:r w:rsidRPr="007074E0">
              <w:rPr>
                <w:color w:val="4472C4"/>
                <w:sz w:val="22"/>
                <w:szCs w:val="22"/>
              </w:rPr>
              <w:t>k.</w:t>
            </w:r>
          </w:p>
        </w:tc>
        <w:tc>
          <w:tcPr>
            <w:tcW w:w="6432" w:type="dxa"/>
            <w:shd w:val="clear" w:color="auto" w:fill="D9D9D9" w:themeFill="background1" w:themeFillShade="D9"/>
            <w:vAlign w:val="center"/>
          </w:tcPr>
          <w:p w14:paraId="0BD9B448" w14:textId="77777777" w:rsidR="00143D75" w:rsidRPr="007074E0" w:rsidRDefault="00143D75" w:rsidP="006A41C4">
            <w:pPr>
              <w:rPr>
                <w:color w:val="4472C4"/>
                <w:sz w:val="22"/>
                <w:szCs w:val="22"/>
              </w:rPr>
            </w:pPr>
            <w:r w:rsidRPr="007074E0">
              <w:rPr>
                <w:color w:val="4472C4"/>
                <w:sz w:val="22"/>
                <w:szCs w:val="22"/>
              </w:rPr>
              <w:t>≥30 operative episodes for patients with b</w:t>
            </w:r>
            <w:r w:rsidRPr="007074E0">
              <w:rPr>
                <w:rFonts w:eastAsia="Batang"/>
                <w:color w:val="4472C4"/>
                <w:sz w:val="22"/>
                <w:szCs w:val="22"/>
                <w:lang w:eastAsia="ko-KR"/>
              </w:rPr>
              <w:t xml:space="preserve">rain tumors/central nervous system–malignant </w:t>
            </w:r>
            <w:r w:rsidRPr="007074E0">
              <w:rPr>
                <w:bCs/>
                <w:color w:val="4472C4"/>
                <w:sz w:val="22"/>
                <w:szCs w:val="22"/>
              </w:rPr>
              <w:t>(see code list)</w:t>
            </w:r>
            <w:r w:rsidRPr="007074E0" w:rsidDel="0058343C">
              <w:rPr>
                <w:color w:val="4472C4"/>
                <w:sz w:val="22"/>
                <w:szCs w:val="22"/>
              </w:rPr>
              <w:t xml:space="preserve"> </w:t>
            </w:r>
          </w:p>
        </w:tc>
        <w:tc>
          <w:tcPr>
            <w:tcW w:w="810" w:type="dxa"/>
            <w:shd w:val="clear" w:color="auto" w:fill="D9D9D9" w:themeFill="background1" w:themeFillShade="D9"/>
            <w:vAlign w:val="bottom"/>
          </w:tcPr>
          <w:p w14:paraId="39E5F6EA" w14:textId="77777777" w:rsidR="00143D75" w:rsidRPr="007074E0" w:rsidRDefault="00143D75" w:rsidP="006A41C4">
            <w:pPr>
              <w:jc w:val="center"/>
              <w:rPr>
                <w:b/>
                <w:color w:val="4472C4"/>
                <w:sz w:val="22"/>
                <w:szCs w:val="22"/>
              </w:rPr>
            </w:pPr>
            <w:r w:rsidRPr="007074E0">
              <w:rPr>
                <w:b/>
                <w:color w:val="4472C4"/>
                <w:sz w:val="22"/>
                <w:szCs w:val="22"/>
              </w:rPr>
              <w:t>○</w:t>
            </w:r>
          </w:p>
        </w:tc>
        <w:tc>
          <w:tcPr>
            <w:tcW w:w="870" w:type="dxa"/>
            <w:shd w:val="clear" w:color="auto" w:fill="D9D9D9" w:themeFill="background1" w:themeFillShade="D9"/>
            <w:vAlign w:val="bottom"/>
          </w:tcPr>
          <w:p w14:paraId="463E30CB" w14:textId="77777777" w:rsidR="00143D75" w:rsidRPr="007074E0" w:rsidRDefault="00143D75" w:rsidP="006A41C4">
            <w:pPr>
              <w:jc w:val="center"/>
              <w:rPr>
                <w:b/>
                <w:color w:val="4472C4"/>
                <w:sz w:val="22"/>
                <w:szCs w:val="22"/>
              </w:rPr>
            </w:pPr>
            <w:r w:rsidRPr="007074E0">
              <w:rPr>
                <w:b/>
                <w:color w:val="4472C4"/>
                <w:sz w:val="22"/>
                <w:szCs w:val="22"/>
              </w:rPr>
              <w:t>○</w:t>
            </w:r>
          </w:p>
        </w:tc>
      </w:tr>
      <w:tr w:rsidR="007074E0" w:rsidRPr="007074E0" w14:paraId="0FCFDDEC" w14:textId="77777777" w:rsidTr="006A41C4">
        <w:tc>
          <w:tcPr>
            <w:tcW w:w="480" w:type="dxa"/>
          </w:tcPr>
          <w:p w14:paraId="40EC1DD2" w14:textId="77777777" w:rsidR="00143D75" w:rsidRPr="007074E0" w:rsidRDefault="00143D75" w:rsidP="006A41C4">
            <w:pPr>
              <w:rPr>
                <w:color w:val="4472C4"/>
                <w:sz w:val="22"/>
                <w:szCs w:val="22"/>
              </w:rPr>
            </w:pPr>
            <w:r w:rsidRPr="007074E0">
              <w:rPr>
                <w:color w:val="4472C4"/>
                <w:sz w:val="22"/>
                <w:szCs w:val="22"/>
              </w:rPr>
              <w:t>l.</w:t>
            </w:r>
          </w:p>
        </w:tc>
        <w:tc>
          <w:tcPr>
            <w:tcW w:w="6432" w:type="dxa"/>
            <w:vAlign w:val="center"/>
          </w:tcPr>
          <w:p w14:paraId="3D40E7F1" w14:textId="77777777" w:rsidR="00143D75" w:rsidRPr="007074E0" w:rsidRDefault="00143D75" w:rsidP="006A41C4">
            <w:pPr>
              <w:rPr>
                <w:color w:val="4472C4"/>
                <w:sz w:val="22"/>
                <w:szCs w:val="22"/>
              </w:rPr>
            </w:pPr>
            <w:r w:rsidRPr="007074E0">
              <w:rPr>
                <w:color w:val="4472C4"/>
                <w:sz w:val="22"/>
                <w:szCs w:val="22"/>
              </w:rPr>
              <w:t xml:space="preserve">≥5 operative episodes for patients with </w:t>
            </w:r>
            <w:r w:rsidRPr="007074E0">
              <w:rPr>
                <w:bCs/>
                <w:color w:val="4472C4"/>
                <w:sz w:val="22"/>
                <w:szCs w:val="22"/>
              </w:rPr>
              <w:t>neuroblastoma (see code list)</w:t>
            </w:r>
          </w:p>
        </w:tc>
        <w:tc>
          <w:tcPr>
            <w:tcW w:w="810" w:type="dxa"/>
            <w:vAlign w:val="bottom"/>
          </w:tcPr>
          <w:p w14:paraId="7E0EDC8B" w14:textId="77777777" w:rsidR="00143D75" w:rsidRPr="007074E0" w:rsidRDefault="00143D75" w:rsidP="006A41C4">
            <w:pPr>
              <w:jc w:val="center"/>
              <w:rPr>
                <w:b/>
                <w:color w:val="4472C4"/>
                <w:sz w:val="22"/>
                <w:szCs w:val="22"/>
              </w:rPr>
            </w:pPr>
            <w:r w:rsidRPr="007074E0">
              <w:rPr>
                <w:b/>
                <w:color w:val="4472C4"/>
                <w:sz w:val="22"/>
                <w:szCs w:val="22"/>
              </w:rPr>
              <w:t>○</w:t>
            </w:r>
          </w:p>
        </w:tc>
        <w:tc>
          <w:tcPr>
            <w:tcW w:w="870" w:type="dxa"/>
            <w:vAlign w:val="bottom"/>
          </w:tcPr>
          <w:p w14:paraId="1B2FB217" w14:textId="77777777" w:rsidR="00143D75" w:rsidRPr="007074E0" w:rsidRDefault="00143D75" w:rsidP="006A41C4">
            <w:pPr>
              <w:jc w:val="center"/>
              <w:rPr>
                <w:b/>
                <w:color w:val="4472C4"/>
                <w:sz w:val="22"/>
                <w:szCs w:val="22"/>
              </w:rPr>
            </w:pPr>
            <w:r w:rsidRPr="007074E0">
              <w:rPr>
                <w:b/>
                <w:color w:val="4472C4"/>
                <w:sz w:val="22"/>
                <w:szCs w:val="22"/>
              </w:rPr>
              <w:t>○</w:t>
            </w:r>
          </w:p>
        </w:tc>
      </w:tr>
      <w:tr w:rsidR="007074E0" w:rsidRPr="007074E0" w14:paraId="0E56F53A" w14:textId="77777777" w:rsidTr="006A41C4">
        <w:tc>
          <w:tcPr>
            <w:tcW w:w="480" w:type="dxa"/>
            <w:shd w:val="clear" w:color="auto" w:fill="D9D9D9" w:themeFill="background1" w:themeFillShade="D9"/>
          </w:tcPr>
          <w:p w14:paraId="28E18116" w14:textId="77777777" w:rsidR="00143D75" w:rsidRPr="007074E0" w:rsidRDefault="00143D75" w:rsidP="006A41C4">
            <w:pPr>
              <w:rPr>
                <w:bCs/>
                <w:color w:val="4472C4"/>
                <w:sz w:val="22"/>
                <w:szCs w:val="22"/>
              </w:rPr>
            </w:pPr>
            <w:r w:rsidRPr="007074E0">
              <w:rPr>
                <w:bCs/>
                <w:color w:val="4472C4"/>
                <w:sz w:val="22"/>
                <w:szCs w:val="22"/>
              </w:rPr>
              <w:t>m.</w:t>
            </w:r>
          </w:p>
        </w:tc>
        <w:tc>
          <w:tcPr>
            <w:tcW w:w="6432" w:type="dxa"/>
            <w:shd w:val="clear" w:color="auto" w:fill="D9D9D9" w:themeFill="background1" w:themeFillShade="D9"/>
            <w:vAlign w:val="center"/>
          </w:tcPr>
          <w:p w14:paraId="6E21F26B" w14:textId="77777777" w:rsidR="00143D75" w:rsidRPr="007074E0" w:rsidRDefault="00143D75" w:rsidP="006A41C4">
            <w:pPr>
              <w:rPr>
                <w:bCs/>
                <w:color w:val="4472C4"/>
                <w:sz w:val="22"/>
                <w:szCs w:val="22"/>
              </w:rPr>
            </w:pPr>
            <w:r w:rsidRPr="007074E0">
              <w:rPr>
                <w:color w:val="4472C4"/>
                <w:sz w:val="22"/>
                <w:szCs w:val="22"/>
              </w:rPr>
              <w:t xml:space="preserve">≥10 operative episodes for patients with </w:t>
            </w:r>
            <w:r w:rsidRPr="007074E0">
              <w:rPr>
                <w:bCs/>
                <w:color w:val="4472C4"/>
                <w:sz w:val="22"/>
                <w:szCs w:val="22"/>
              </w:rPr>
              <w:t>bone tumors (see code list)</w:t>
            </w:r>
          </w:p>
        </w:tc>
        <w:tc>
          <w:tcPr>
            <w:tcW w:w="810" w:type="dxa"/>
            <w:shd w:val="clear" w:color="auto" w:fill="D9D9D9" w:themeFill="background1" w:themeFillShade="D9"/>
            <w:vAlign w:val="bottom"/>
          </w:tcPr>
          <w:p w14:paraId="275DF360" w14:textId="77777777" w:rsidR="00143D75" w:rsidRPr="007074E0" w:rsidRDefault="00143D75" w:rsidP="006A41C4">
            <w:pPr>
              <w:jc w:val="center"/>
              <w:rPr>
                <w:bCs/>
                <w:color w:val="4472C4"/>
                <w:sz w:val="22"/>
                <w:szCs w:val="22"/>
              </w:rPr>
            </w:pPr>
            <w:r w:rsidRPr="007074E0">
              <w:rPr>
                <w:b/>
                <w:color w:val="4472C4"/>
                <w:sz w:val="22"/>
                <w:szCs w:val="22"/>
              </w:rPr>
              <w:t>○</w:t>
            </w:r>
          </w:p>
        </w:tc>
        <w:tc>
          <w:tcPr>
            <w:tcW w:w="870" w:type="dxa"/>
            <w:shd w:val="clear" w:color="auto" w:fill="D9D9D9" w:themeFill="background1" w:themeFillShade="D9"/>
            <w:vAlign w:val="bottom"/>
          </w:tcPr>
          <w:p w14:paraId="5A4E7121" w14:textId="77777777" w:rsidR="00143D75" w:rsidRPr="007074E0" w:rsidRDefault="00143D75" w:rsidP="006A41C4">
            <w:pPr>
              <w:jc w:val="center"/>
              <w:rPr>
                <w:bCs/>
                <w:color w:val="4472C4"/>
                <w:sz w:val="22"/>
                <w:szCs w:val="22"/>
              </w:rPr>
            </w:pPr>
            <w:r w:rsidRPr="007074E0">
              <w:rPr>
                <w:b/>
                <w:color w:val="4472C4"/>
                <w:sz w:val="22"/>
                <w:szCs w:val="22"/>
              </w:rPr>
              <w:t>○</w:t>
            </w:r>
          </w:p>
        </w:tc>
      </w:tr>
      <w:tr w:rsidR="007074E0" w:rsidRPr="007074E0" w14:paraId="74F26C14" w14:textId="77777777" w:rsidTr="006A41C4">
        <w:tc>
          <w:tcPr>
            <w:tcW w:w="480" w:type="dxa"/>
          </w:tcPr>
          <w:p w14:paraId="705CAF4D" w14:textId="77777777" w:rsidR="00143D75" w:rsidRPr="007074E0" w:rsidRDefault="00143D75" w:rsidP="006A41C4">
            <w:pPr>
              <w:rPr>
                <w:bCs/>
                <w:color w:val="4472C4"/>
                <w:sz w:val="22"/>
                <w:szCs w:val="22"/>
              </w:rPr>
            </w:pPr>
            <w:r w:rsidRPr="007074E0">
              <w:rPr>
                <w:bCs/>
                <w:color w:val="4472C4"/>
                <w:sz w:val="22"/>
                <w:szCs w:val="22"/>
              </w:rPr>
              <w:t>n.</w:t>
            </w:r>
          </w:p>
        </w:tc>
        <w:tc>
          <w:tcPr>
            <w:tcW w:w="6432" w:type="dxa"/>
            <w:vAlign w:val="center"/>
          </w:tcPr>
          <w:p w14:paraId="2EBE184E" w14:textId="77777777" w:rsidR="00143D75" w:rsidRPr="007074E0" w:rsidRDefault="00143D75" w:rsidP="006A41C4">
            <w:pPr>
              <w:rPr>
                <w:bCs/>
                <w:color w:val="4472C4"/>
                <w:sz w:val="22"/>
                <w:szCs w:val="22"/>
              </w:rPr>
            </w:pPr>
            <w:r w:rsidRPr="007074E0">
              <w:rPr>
                <w:color w:val="4472C4"/>
                <w:sz w:val="22"/>
                <w:szCs w:val="22"/>
              </w:rPr>
              <w:t>≥10 operative episodes for patients with s</w:t>
            </w:r>
            <w:r w:rsidRPr="007074E0">
              <w:rPr>
                <w:bCs/>
                <w:color w:val="4472C4"/>
                <w:sz w:val="22"/>
                <w:szCs w:val="22"/>
              </w:rPr>
              <w:t>oft tissue sarcomas (see code list)</w:t>
            </w:r>
          </w:p>
        </w:tc>
        <w:tc>
          <w:tcPr>
            <w:tcW w:w="810" w:type="dxa"/>
            <w:vAlign w:val="bottom"/>
          </w:tcPr>
          <w:p w14:paraId="4DB74193" w14:textId="77777777" w:rsidR="00143D75" w:rsidRPr="007074E0" w:rsidRDefault="00143D75" w:rsidP="006A41C4">
            <w:pPr>
              <w:jc w:val="center"/>
              <w:rPr>
                <w:bCs/>
                <w:color w:val="4472C4"/>
                <w:sz w:val="22"/>
                <w:szCs w:val="22"/>
              </w:rPr>
            </w:pPr>
            <w:r w:rsidRPr="007074E0">
              <w:rPr>
                <w:b/>
                <w:color w:val="4472C4"/>
                <w:sz w:val="22"/>
                <w:szCs w:val="22"/>
              </w:rPr>
              <w:t>○</w:t>
            </w:r>
          </w:p>
        </w:tc>
        <w:tc>
          <w:tcPr>
            <w:tcW w:w="870" w:type="dxa"/>
            <w:vAlign w:val="bottom"/>
          </w:tcPr>
          <w:p w14:paraId="0A5B8B0F" w14:textId="77777777" w:rsidR="00143D75" w:rsidRPr="007074E0" w:rsidRDefault="00143D75" w:rsidP="006A41C4">
            <w:pPr>
              <w:jc w:val="center"/>
              <w:rPr>
                <w:bCs/>
                <w:color w:val="4472C4"/>
                <w:sz w:val="22"/>
                <w:szCs w:val="22"/>
              </w:rPr>
            </w:pPr>
            <w:r w:rsidRPr="007074E0">
              <w:rPr>
                <w:b/>
                <w:color w:val="4472C4"/>
                <w:sz w:val="22"/>
                <w:szCs w:val="22"/>
              </w:rPr>
              <w:t>○</w:t>
            </w:r>
          </w:p>
        </w:tc>
      </w:tr>
      <w:tr w:rsidR="007074E0" w:rsidRPr="007074E0" w14:paraId="144ADD91" w14:textId="77777777" w:rsidTr="006A41C4">
        <w:tc>
          <w:tcPr>
            <w:tcW w:w="480" w:type="dxa"/>
            <w:shd w:val="clear" w:color="auto" w:fill="D9D9D9" w:themeFill="background1" w:themeFillShade="D9"/>
          </w:tcPr>
          <w:p w14:paraId="1FDF2C58" w14:textId="77777777" w:rsidR="00143D75" w:rsidRPr="007074E0" w:rsidRDefault="00143D75" w:rsidP="006A41C4">
            <w:pPr>
              <w:rPr>
                <w:bCs/>
                <w:color w:val="4472C4"/>
                <w:sz w:val="22"/>
                <w:szCs w:val="22"/>
              </w:rPr>
            </w:pPr>
            <w:r w:rsidRPr="007074E0">
              <w:rPr>
                <w:bCs/>
                <w:color w:val="4472C4"/>
                <w:sz w:val="22"/>
                <w:szCs w:val="22"/>
              </w:rPr>
              <w:t>o.</w:t>
            </w:r>
          </w:p>
        </w:tc>
        <w:tc>
          <w:tcPr>
            <w:tcW w:w="6432" w:type="dxa"/>
            <w:shd w:val="clear" w:color="auto" w:fill="D9D9D9" w:themeFill="background1" w:themeFillShade="D9"/>
            <w:vAlign w:val="center"/>
          </w:tcPr>
          <w:p w14:paraId="4FB4F8D8" w14:textId="77777777" w:rsidR="00143D75" w:rsidRPr="007074E0" w:rsidRDefault="00143D75" w:rsidP="006A41C4">
            <w:pPr>
              <w:rPr>
                <w:bCs/>
                <w:color w:val="4472C4"/>
                <w:sz w:val="22"/>
                <w:szCs w:val="22"/>
              </w:rPr>
            </w:pPr>
            <w:r w:rsidRPr="007074E0">
              <w:rPr>
                <w:color w:val="4472C4"/>
                <w:sz w:val="22"/>
                <w:szCs w:val="22"/>
              </w:rPr>
              <w:t xml:space="preserve">≥5 operative episodes for patients with </w:t>
            </w:r>
            <w:r w:rsidRPr="007074E0">
              <w:rPr>
                <w:bCs/>
                <w:color w:val="4472C4"/>
                <w:sz w:val="22"/>
                <w:szCs w:val="22"/>
              </w:rPr>
              <w:t>Wilms' tumor (see code list)</w:t>
            </w:r>
          </w:p>
        </w:tc>
        <w:tc>
          <w:tcPr>
            <w:tcW w:w="810" w:type="dxa"/>
            <w:shd w:val="clear" w:color="auto" w:fill="D9D9D9" w:themeFill="background1" w:themeFillShade="D9"/>
            <w:vAlign w:val="bottom"/>
          </w:tcPr>
          <w:p w14:paraId="6CBB5E3E" w14:textId="77777777" w:rsidR="00143D75" w:rsidRPr="007074E0" w:rsidRDefault="00143D75" w:rsidP="006A41C4">
            <w:pPr>
              <w:jc w:val="center"/>
              <w:rPr>
                <w:bCs/>
                <w:color w:val="4472C4"/>
                <w:sz w:val="22"/>
                <w:szCs w:val="22"/>
              </w:rPr>
            </w:pPr>
            <w:r w:rsidRPr="007074E0">
              <w:rPr>
                <w:b/>
                <w:color w:val="4472C4"/>
                <w:sz w:val="22"/>
                <w:szCs w:val="22"/>
              </w:rPr>
              <w:t>○</w:t>
            </w:r>
          </w:p>
        </w:tc>
        <w:tc>
          <w:tcPr>
            <w:tcW w:w="870" w:type="dxa"/>
            <w:shd w:val="clear" w:color="auto" w:fill="D9D9D9" w:themeFill="background1" w:themeFillShade="D9"/>
            <w:vAlign w:val="bottom"/>
          </w:tcPr>
          <w:p w14:paraId="6B1B6050" w14:textId="77777777" w:rsidR="00143D75" w:rsidRPr="007074E0" w:rsidRDefault="00143D75" w:rsidP="006A41C4">
            <w:pPr>
              <w:jc w:val="center"/>
              <w:rPr>
                <w:bCs/>
                <w:color w:val="4472C4"/>
                <w:sz w:val="22"/>
                <w:szCs w:val="22"/>
              </w:rPr>
            </w:pPr>
            <w:r w:rsidRPr="007074E0">
              <w:rPr>
                <w:b/>
                <w:color w:val="4472C4"/>
                <w:sz w:val="22"/>
                <w:szCs w:val="22"/>
              </w:rPr>
              <w:t>○</w:t>
            </w:r>
          </w:p>
        </w:tc>
      </w:tr>
      <w:tr w:rsidR="007074E0" w:rsidRPr="007074E0" w14:paraId="030168A3" w14:textId="77777777" w:rsidTr="006A41C4">
        <w:tc>
          <w:tcPr>
            <w:tcW w:w="480" w:type="dxa"/>
          </w:tcPr>
          <w:p w14:paraId="53F72769" w14:textId="77777777" w:rsidR="00143D75" w:rsidRPr="007074E0" w:rsidRDefault="00143D75" w:rsidP="006A41C4">
            <w:pPr>
              <w:rPr>
                <w:bCs/>
                <w:color w:val="4472C4"/>
                <w:sz w:val="22"/>
                <w:szCs w:val="22"/>
              </w:rPr>
            </w:pPr>
            <w:r w:rsidRPr="007074E0">
              <w:rPr>
                <w:bCs/>
                <w:color w:val="4472C4"/>
                <w:sz w:val="22"/>
                <w:szCs w:val="22"/>
              </w:rPr>
              <w:t>p.</w:t>
            </w:r>
          </w:p>
        </w:tc>
        <w:tc>
          <w:tcPr>
            <w:tcW w:w="6432" w:type="dxa"/>
            <w:vAlign w:val="center"/>
          </w:tcPr>
          <w:p w14:paraId="4BAFC3FB" w14:textId="77777777" w:rsidR="00143D75" w:rsidRPr="007074E0" w:rsidRDefault="00143D75" w:rsidP="006A41C4">
            <w:pPr>
              <w:rPr>
                <w:bCs/>
                <w:color w:val="4472C4"/>
                <w:sz w:val="22"/>
                <w:szCs w:val="22"/>
              </w:rPr>
            </w:pPr>
            <w:r w:rsidRPr="007074E0">
              <w:rPr>
                <w:color w:val="4472C4"/>
                <w:sz w:val="22"/>
                <w:szCs w:val="22"/>
              </w:rPr>
              <w:t>≥4 operative episodes for patients with l</w:t>
            </w:r>
            <w:r w:rsidRPr="007074E0">
              <w:rPr>
                <w:bCs/>
                <w:color w:val="4472C4"/>
                <w:sz w:val="22"/>
                <w:szCs w:val="22"/>
              </w:rPr>
              <w:t>iver tumors (see code list)</w:t>
            </w:r>
          </w:p>
        </w:tc>
        <w:tc>
          <w:tcPr>
            <w:tcW w:w="810" w:type="dxa"/>
            <w:vAlign w:val="bottom"/>
          </w:tcPr>
          <w:p w14:paraId="30FE500C" w14:textId="77777777" w:rsidR="00143D75" w:rsidRPr="007074E0" w:rsidRDefault="00143D75" w:rsidP="006A41C4">
            <w:pPr>
              <w:jc w:val="center"/>
              <w:rPr>
                <w:bCs/>
                <w:color w:val="4472C4"/>
                <w:sz w:val="22"/>
                <w:szCs w:val="22"/>
              </w:rPr>
            </w:pPr>
            <w:r w:rsidRPr="007074E0">
              <w:rPr>
                <w:b/>
                <w:color w:val="4472C4"/>
                <w:sz w:val="22"/>
                <w:szCs w:val="22"/>
              </w:rPr>
              <w:t>○</w:t>
            </w:r>
          </w:p>
        </w:tc>
        <w:tc>
          <w:tcPr>
            <w:tcW w:w="870" w:type="dxa"/>
            <w:vAlign w:val="bottom"/>
          </w:tcPr>
          <w:p w14:paraId="2751AA5D" w14:textId="77777777" w:rsidR="00143D75" w:rsidRPr="007074E0" w:rsidRDefault="00143D75" w:rsidP="006A41C4">
            <w:pPr>
              <w:jc w:val="center"/>
              <w:rPr>
                <w:bCs/>
                <w:color w:val="4472C4"/>
                <w:sz w:val="22"/>
                <w:szCs w:val="22"/>
              </w:rPr>
            </w:pPr>
            <w:r w:rsidRPr="007074E0">
              <w:rPr>
                <w:b/>
                <w:color w:val="4472C4"/>
                <w:sz w:val="22"/>
                <w:szCs w:val="22"/>
              </w:rPr>
              <w:t>○</w:t>
            </w:r>
          </w:p>
        </w:tc>
      </w:tr>
      <w:tr w:rsidR="007074E0" w:rsidRPr="007074E0" w14:paraId="5B3BC143" w14:textId="77777777" w:rsidTr="006A41C4">
        <w:tc>
          <w:tcPr>
            <w:tcW w:w="480" w:type="dxa"/>
            <w:shd w:val="clear" w:color="auto" w:fill="D9D9D9" w:themeFill="background1" w:themeFillShade="D9"/>
          </w:tcPr>
          <w:p w14:paraId="303550FD" w14:textId="77777777" w:rsidR="00143D75" w:rsidRPr="007074E0" w:rsidRDefault="00143D75" w:rsidP="006A41C4">
            <w:pPr>
              <w:rPr>
                <w:color w:val="4472C4"/>
                <w:sz w:val="22"/>
                <w:szCs w:val="22"/>
              </w:rPr>
            </w:pPr>
            <w:r w:rsidRPr="007074E0">
              <w:rPr>
                <w:color w:val="4472C4"/>
                <w:sz w:val="22"/>
                <w:szCs w:val="22"/>
              </w:rPr>
              <w:t>q.</w:t>
            </w:r>
          </w:p>
        </w:tc>
        <w:tc>
          <w:tcPr>
            <w:tcW w:w="6432" w:type="dxa"/>
            <w:shd w:val="clear" w:color="auto" w:fill="D9D9D9" w:themeFill="background1" w:themeFillShade="D9"/>
            <w:vAlign w:val="center"/>
          </w:tcPr>
          <w:p w14:paraId="0870D4CD" w14:textId="77777777" w:rsidR="00143D75" w:rsidRPr="007074E0" w:rsidRDefault="00143D75" w:rsidP="006A41C4">
            <w:pPr>
              <w:rPr>
                <w:bCs/>
                <w:color w:val="4472C4"/>
                <w:sz w:val="22"/>
                <w:szCs w:val="22"/>
              </w:rPr>
            </w:pPr>
            <w:r w:rsidRPr="007074E0">
              <w:rPr>
                <w:color w:val="4472C4"/>
                <w:sz w:val="22"/>
                <w:szCs w:val="22"/>
              </w:rPr>
              <w:t>≥3 operative episodes for patients with r</w:t>
            </w:r>
            <w:r w:rsidRPr="007074E0">
              <w:rPr>
                <w:bCs/>
                <w:color w:val="4472C4"/>
                <w:sz w:val="22"/>
                <w:szCs w:val="22"/>
              </w:rPr>
              <w:t>etinoblastoma (see code list)</w:t>
            </w:r>
          </w:p>
        </w:tc>
        <w:tc>
          <w:tcPr>
            <w:tcW w:w="810" w:type="dxa"/>
            <w:shd w:val="clear" w:color="auto" w:fill="D9D9D9" w:themeFill="background1" w:themeFillShade="D9"/>
            <w:vAlign w:val="bottom"/>
          </w:tcPr>
          <w:p w14:paraId="6BA07C9C" w14:textId="77777777" w:rsidR="00143D75" w:rsidRPr="007074E0" w:rsidRDefault="00143D75" w:rsidP="006A41C4">
            <w:pPr>
              <w:jc w:val="center"/>
              <w:rPr>
                <w:bCs/>
                <w:color w:val="4472C4"/>
                <w:sz w:val="22"/>
                <w:szCs w:val="22"/>
              </w:rPr>
            </w:pPr>
            <w:r w:rsidRPr="007074E0">
              <w:rPr>
                <w:b/>
                <w:color w:val="4472C4"/>
                <w:sz w:val="22"/>
                <w:szCs w:val="22"/>
              </w:rPr>
              <w:t>○</w:t>
            </w:r>
          </w:p>
        </w:tc>
        <w:tc>
          <w:tcPr>
            <w:tcW w:w="870" w:type="dxa"/>
            <w:shd w:val="clear" w:color="auto" w:fill="D9D9D9" w:themeFill="background1" w:themeFillShade="D9"/>
            <w:vAlign w:val="bottom"/>
          </w:tcPr>
          <w:p w14:paraId="06D95919" w14:textId="77777777" w:rsidR="00143D75" w:rsidRPr="007074E0" w:rsidRDefault="00143D75" w:rsidP="006A41C4">
            <w:pPr>
              <w:jc w:val="center"/>
              <w:rPr>
                <w:bCs/>
                <w:color w:val="4472C4"/>
                <w:sz w:val="22"/>
                <w:szCs w:val="22"/>
              </w:rPr>
            </w:pPr>
            <w:r w:rsidRPr="007074E0">
              <w:rPr>
                <w:b/>
                <w:color w:val="4472C4"/>
                <w:sz w:val="22"/>
                <w:szCs w:val="22"/>
              </w:rPr>
              <w:t>○</w:t>
            </w:r>
          </w:p>
        </w:tc>
      </w:tr>
      <w:tr w:rsidR="007074E0" w:rsidRPr="007074E0" w14:paraId="2EA2905C" w14:textId="77777777" w:rsidTr="006A41C4">
        <w:tc>
          <w:tcPr>
            <w:tcW w:w="480" w:type="dxa"/>
          </w:tcPr>
          <w:p w14:paraId="654C881B" w14:textId="77777777" w:rsidR="00143D75" w:rsidRPr="007074E0" w:rsidRDefault="00143D75" w:rsidP="006A41C4">
            <w:pPr>
              <w:rPr>
                <w:color w:val="4472C4"/>
                <w:sz w:val="22"/>
                <w:szCs w:val="22"/>
              </w:rPr>
            </w:pPr>
            <w:r w:rsidRPr="007074E0">
              <w:rPr>
                <w:color w:val="4472C4"/>
                <w:sz w:val="22"/>
                <w:szCs w:val="22"/>
              </w:rPr>
              <w:t>r.</w:t>
            </w:r>
          </w:p>
        </w:tc>
        <w:tc>
          <w:tcPr>
            <w:tcW w:w="6432" w:type="dxa"/>
            <w:vAlign w:val="center"/>
          </w:tcPr>
          <w:p w14:paraId="440E59A3" w14:textId="77777777" w:rsidR="00143D75" w:rsidRPr="007074E0" w:rsidRDefault="00143D75" w:rsidP="006A41C4">
            <w:pPr>
              <w:rPr>
                <w:bCs/>
                <w:color w:val="4472C4"/>
                <w:sz w:val="22"/>
                <w:szCs w:val="22"/>
              </w:rPr>
            </w:pPr>
            <w:r w:rsidRPr="007074E0">
              <w:rPr>
                <w:color w:val="4472C4"/>
                <w:sz w:val="22"/>
                <w:szCs w:val="22"/>
              </w:rPr>
              <w:t xml:space="preserve">≥4 operative episodes for </w:t>
            </w:r>
            <w:r w:rsidRPr="007074E0">
              <w:rPr>
                <w:bCs/>
                <w:color w:val="4472C4"/>
                <w:sz w:val="22"/>
                <w:szCs w:val="22"/>
              </w:rPr>
              <w:t>patients with extracranial germ cell tumors (see code list)</w:t>
            </w:r>
          </w:p>
        </w:tc>
        <w:tc>
          <w:tcPr>
            <w:tcW w:w="810" w:type="dxa"/>
            <w:vAlign w:val="bottom"/>
          </w:tcPr>
          <w:p w14:paraId="75919648" w14:textId="77777777" w:rsidR="00143D75" w:rsidRPr="007074E0" w:rsidRDefault="00143D75" w:rsidP="006A41C4">
            <w:pPr>
              <w:jc w:val="center"/>
              <w:rPr>
                <w:bCs/>
                <w:color w:val="4472C4"/>
                <w:sz w:val="22"/>
                <w:szCs w:val="22"/>
              </w:rPr>
            </w:pPr>
            <w:r w:rsidRPr="007074E0">
              <w:rPr>
                <w:b/>
                <w:color w:val="4472C4"/>
                <w:sz w:val="22"/>
                <w:szCs w:val="22"/>
              </w:rPr>
              <w:t>○</w:t>
            </w:r>
          </w:p>
        </w:tc>
        <w:tc>
          <w:tcPr>
            <w:tcW w:w="870" w:type="dxa"/>
            <w:vAlign w:val="bottom"/>
          </w:tcPr>
          <w:p w14:paraId="6D3F40B7" w14:textId="77777777" w:rsidR="00143D75" w:rsidRPr="007074E0" w:rsidRDefault="00143D75" w:rsidP="006A41C4">
            <w:pPr>
              <w:jc w:val="center"/>
              <w:rPr>
                <w:bCs/>
                <w:color w:val="4472C4"/>
                <w:sz w:val="22"/>
                <w:szCs w:val="22"/>
              </w:rPr>
            </w:pPr>
            <w:r w:rsidRPr="007074E0">
              <w:rPr>
                <w:b/>
                <w:color w:val="4472C4"/>
                <w:sz w:val="22"/>
                <w:szCs w:val="22"/>
              </w:rPr>
              <w:t>○</w:t>
            </w:r>
          </w:p>
        </w:tc>
      </w:tr>
    </w:tbl>
    <w:p w14:paraId="3C218D87" w14:textId="77777777" w:rsidR="00143D75" w:rsidRPr="00CE1733" w:rsidRDefault="00143D75" w:rsidP="00E4075C">
      <w:pPr>
        <w:ind w:left="720" w:hanging="720"/>
        <w:rPr>
          <w:b/>
          <w:sz w:val="22"/>
          <w:szCs w:val="22"/>
        </w:rPr>
      </w:pPr>
    </w:p>
    <w:p w14:paraId="21CB60C4" w14:textId="77777777" w:rsidR="00533C6E" w:rsidRDefault="00533C6E" w:rsidP="00E4075C">
      <w:pPr>
        <w:ind w:left="720" w:hanging="720"/>
        <w:rPr>
          <w:b/>
          <w:sz w:val="22"/>
          <w:szCs w:val="22"/>
        </w:rPr>
      </w:pPr>
    </w:p>
    <w:p w14:paraId="30947201" w14:textId="5A50AE25" w:rsidR="00E4075C" w:rsidRPr="00001BE9" w:rsidRDefault="00E4075C" w:rsidP="00E4075C">
      <w:pPr>
        <w:ind w:left="720" w:hanging="720"/>
        <w:rPr>
          <w:b/>
          <w:sz w:val="22"/>
          <w:szCs w:val="22"/>
        </w:rPr>
      </w:pPr>
      <w:r>
        <w:rPr>
          <w:b/>
          <w:sz w:val="22"/>
          <w:szCs w:val="22"/>
        </w:rPr>
        <w:t>B27.1</w:t>
      </w:r>
      <w:r>
        <w:rPr>
          <w:b/>
          <w:sz w:val="22"/>
          <w:szCs w:val="22"/>
        </w:rPr>
        <w:tab/>
      </w:r>
      <w:r w:rsidRPr="00E4075C">
        <w:rPr>
          <w:b/>
          <w:sz w:val="22"/>
          <w:szCs w:val="22"/>
        </w:rPr>
        <w:t xml:space="preserve">Are patients with thyroid cancer </w:t>
      </w:r>
      <w:r w:rsidR="001D7C2B">
        <w:rPr>
          <w:b/>
          <w:sz w:val="22"/>
          <w:szCs w:val="22"/>
        </w:rPr>
        <w:t xml:space="preserve">being treated by </w:t>
      </w:r>
      <w:r w:rsidR="001D7C2B" w:rsidRPr="00865CCB">
        <w:rPr>
          <w:b/>
          <w:sz w:val="22"/>
          <w:szCs w:val="22"/>
        </w:rPr>
        <w:t>your Pediatric Cancer program</w:t>
      </w:r>
      <w:r w:rsidRPr="00E4075C">
        <w:rPr>
          <w:b/>
          <w:sz w:val="22"/>
          <w:szCs w:val="22"/>
        </w:rPr>
        <w:t xml:space="preserve"> having thyroidectomies performed by a high-volume thyroid surgeon (&gt;25 thyroid resections per year) either in your institution or by transfer agreement?</w:t>
      </w:r>
    </w:p>
    <w:p w14:paraId="49E667F4" w14:textId="77777777" w:rsidR="00E4075C" w:rsidRDefault="00E4075C" w:rsidP="00E4075C">
      <w:pPr>
        <w:ind w:firstLine="720"/>
        <w:rPr>
          <w:sz w:val="22"/>
          <w:szCs w:val="22"/>
        </w:rPr>
      </w:pPr>
    </w:p>
    <w:p w14:paraId="600B5900" w14:textId="1C1F2DF7" w:rsidR="001D7C2B" w:rsidRPr="00865CCB" w:rsidRDefault="001D7C2B" w:rsidP="001D7C2B">
      <w:pPr>
        <w:numPr>
          <w:ilvl w:val="1"/>
          <w:numId w:val="1"/>
        </w:numPr>
        <w:rPr>
          <w:sz w:val="22"/>
          <w:szCs w:val="22"/>
        </w:rPr>
      </w:pPr>
      <w:r w:rsidRPr="00865CCB">
        <w:rPr>
          <w:sz w:val="22"/>
          <w:szCs w:val="22"/>
        </w:rPr>
        <w:t>Yes</w:t>
      </w:r>
    </w:p>
    <w:p w14:paraId="2E623A4E" w14:textId="093DF037" w:rsidR="001D7C2B" w:rsidRPr="00865CCB" w:rsidRDefault="001D7C2B" w:rsidP="001D7C2B">
      <w:pPr>
        <w:numPr>
          <w:ilvl w:val="1"/>
          <w:numId w:val="1"/>
        </w:numPr>
        <w:rPr>
          <w:sz w:val="22"/>
          <w:szCs w:val="22"/>
        </w:rPr>
      </w:pPr>
      <w:r w:rsidRPr="00865CCB">
        <w:rPr>
          <w:sz w:val="22"/>
          <w:szCs w:val="22"/>
        </w:rPr>
        <w:t>No</w:t>
      </w:r>
    </w:p>
    <w:p w14:paraId="52F79F88" w14:textId="77777777" w:rsidR="00BC5684" w:rsidRDefault="00BC5684" w:rsidP="00E4075C">
      <w:pPr>
        <w:ind w:left="720" w:hanging="720"/>
        <w:rPr>
          <w:b/>
          <w:sz w:val="22"/>
          <w:szCs w:val="22"/>
        </w:rPr>
      </w:pPr>
    </w:p>
    <w:p w14:paraId="26C6ABFB" w14:textId="713AD6FF" w:rsidR="00E4075C" w:rsidRPr="00001BE9" w:rsidRDefault="00E4075C" w:rsidP="00E4075C">
      <w:pPr>
        <w:ind w:left="720" w:hanging="720"/>
        <w:rPr>
          <w:b/>
          <w:sz w:val="22"/>
          <w:szCs w:val="22"/>
        </w:rPr>
      </w:pPr>
      <w:r>
        <w:rPr>
          <w:b/>
          <w:sz w:val="22"/>
          <w:szCs w:val="22"/>
        </w:rPr>
        <w:t>B27.2</w:t>
      </w:r>
      <w:r>
        <w:rPr>
          <w:b/>
          <w:sz w:val="22"/>
          <w:szCs w:val="22"/>
        </w:rPr>
        <w:tab/>
      </w:r>
      <w:r w:rsidR="001D7C2B">
        <w:rPr>
          <w:b/>
          <w:sz w:val="22"/>
          <w:szCs w:val="22"/>
        </w:rPr>
        <w:t xml:space="preserve">How many </w:t>
      </w:r>
      <w:r w:rsidRPr="00E4075C">
        <w:rPr>
          <w:b/>
          <w:sz w:val="22"/>
          <w:szCs w:val="22"/>
        </w:rPr>
        <w:t xml:space="preserve">patients </w:t>
      </w:r>
      <w:r w:rsidR="001D7C2B">
        <w:rPr>
          <w:b/>
          <w:sz w:val="22"/>
          <w:szCs w:val="22"/>
        </w:rPr>
        <w:t xml:space="preserve">received </w:t>
      </w:r>
      <w:r w:rsidRPr="00E4075C">
        <w:rPr>
          <w:b/>
          <w:sz w:val="22"/>
          <w:szCs w:val="22"/>
        </w:rPr>
        <w:t>radical nephrectomy</w:t>
      </w:r>
      <w:r w:rsidR="003A45E0">
        <w:rPr>
          <w:b/>
          <w:sz w:val="22"/>
          <w:szCs w:val="22"/>
        </w:rPr>
        <w:t xml:space="preserve">, </w:t>
      </w:r>
      <w:r w:rsidR="001D7C2B" w:rsidRPr="00E4075C">
        <w:rPr>
          <w:b/>
          <w:sz w:val="22"/>
          <w:szCs w:val="22"/>
        </w:rPr>
        <w:t>prior to chemotherapy</w:t>
      </w:r>
      <w:r w:rsidR="003A45E0">
        <w:rPr>
          <w:b/>
          <w:sz w:val="22"/>
          <w:szCs w:val="22"/>
        </w:rPr>
        <w:t>,</w:t>
      </w:r>
      <w:r w:rsidR="001D7C2B">
        <w:rPr>
          <w:b/>
          <w:sz w:val="22"/>
          <w:szCs w:val="22"/>
        </w:rPr>
        <w:t xml:space="preserve"> </w:t>
      </w:r>
      <w:r w:rsidRPr="00E4075C">
        <w:rPr>
          <w:b/>
          <w:sz w:val="22"/>
          <w:szCs w:val="22"/>
        </w:rPr>
        <w:t xml:space="preserve">for Wilms tumor between </w:t>
      </w:r>
      <w:r w:rsidR="002044E1" w:rsidRPr="007074E0">
        <w:rPr>
          <w:b/>
          <w:color w:val="4472C4"/>
          <w:sz w:val="22"/>
          <w:szCs w:val="22"/>
        </w:rPr>
        <w:t>2023</w:t>
      </w:r>
      <w:r w:rsidR="00A243FF" w:rsidRPr="007074E0">
        <w:rPr>
          <w:b/>
          <w:color w:val="4472C4"/>
          <w:sz w:val="22"/>
          <w:szCs w:val="22"/>
        </w:rPr>
        <w:t>-</w:t>
      </w:r>
      <w:r w:rsidR="002044E1" w:rsidRPr="007074E0">
        <w:rPr>
          <w:b/>
          <w:color w:val="4472C4"/>
          <w:sz w:val="22"/>
          <w:szCs w:val="22"/>
        </w:rPr>
        <w:t>2025</w:t>
      </w:r>
      <w:r w:rsidR="001D7C2B">
        <w:rPr>
          <w:b/>
          <w:sz w:val="22"/>
          <w:szCs w:val="22"/>
        </w:rPr>
        <w:t xml:space="preserve">? Of this group how many underwent </w:t>
      </w:r>
      <w:r w:rsidRPr="00E4075C">
        <w:rPr>
          <w:b/>
          <w:sz w:val="22"/>
          <w:szCs w:val="22"/>
        </w:rPr>
        <w:t xml:space="preserve">lymph node sampling during </w:t>
      </w:r>
      <w:r w:rsidR="001D7C2B">
        <w:rPr>
          <w:b/>
          <w:sz w:val="22"/>
          <w:szCs w:val="22"/>
        </w:rPr>
        <w:t xml:space="preserve">the </w:t>
      </w:r>
      <w:r w:rsidRPr="00E4075C">
        <w:rPr>
          <w:b/>
          <w:sz w:val="22"/>
          <w:szCs w:val="22"/>
        </w:rPr>
        <w:t>procedure</w:t>
      </w:r>
      <w:r w:rsidR="00C624E7">
        <w:rPr>
          <w:b/>
          <w:sz w:val="22"/>
          <w:szCs w:val="22"/>
        </w:rPr>
        <w:t xml:space="preserve"> </w:t>
      </w:r>
      <w:r w:rsidR="00FE52EF">
        <w:rPr>
          <w:b/>
          <w:sz w:val="22"/>
          <w:szCs w:val="22"/>
        </w:rPr>
        <w:t>(see code list)</w:t>
      </w:r>
      <w:r w:rsidR="00FE52EF" w:rsidRPr="00001BE9">
        <w:rPr>
          <w:b/>
          <w:sz w:val="22"/>
          <w:szCs w:val="22"/>
        </w:rPr>
        <w:t>?</w:t>
      </w:r>
    </w:p>
    <w:p w14:paraId="2EC08132" w14:textId="77777777" w:rsidR="00E4075C" w:rsidRDefault="00E4075C" w:rsidP="00E4075C">
      <w:pPr>
        <w:ind w:firstLine="720"/>
        <w:rPr>
          <w:sz w:val="22"/>
          <w:szCs w:val="22"/>
        </w:rPr>
      </w:pPr>
    </w:p>
    <w:p w14:paraId="609BF991" w14:textId="79290283" w:rsidR="001D7C2B" w:rsidRDefault="001D7C2B" w:rsidP="00110527">
      <w:pPr>
        <w:ind w:left="1620" w:hanging="900"/>
        <w:rPr>
          <w:b/>
          <w:color w:val="44546A" w:themeColor="text2"/>
          <w:sz w:val="22"/>
          <w:szCs w:val="22"/>
        </w:rPr>
      </w:pPr>
      <w:r w:rsidRPr="00865CCB">
        <w:rPr>
          <w:sz w:val="22"/>
          <w:szCs w:val="22"/>
        </w:rPr>
        <w:t>________</w:t>
      </w:r>
      <w:r w:rsidR="00FE0034">
        <w:rPr>
          <w:sz w:val="22"/>
          <w:szCs w:val="22"/>
        </w:rPr>
        <w:t xml:space="preserve"> </w:t>
      </w:r>
      <w:r w:rsidR="00B95272">
        <w:rPr>
          <w:sz w:val="22"/>
          <w:szCs w:val="22"/>
        </w:rPr>
        <w:t xml:space="preserve">a. </w:t>
      </w:r>
      <w:r w:rsidRPr="007F7201">
        <w:rPr>
          <w:bCs/>
          <w:sz w:val="22"/>
          <w:szCs w:val="22"/>
        </w:rPr>
        <w:t xml:space="preserve">Number of patients </w:t>
      </w:r>
      <w:r w:rsidR="003A45E0" w:rsidRPr="007F7201">
        <w:rPr>
          <w:bCs/>
          <w:sz w:val="22"/>
          <w:szCs w:val="22"/>
        </w:rPr>
        <w:t xml:space="preserve">receiving </w:t>
      </w:r>
      <w:r w:rsidRPr="007F7201">
        <w:rPr>
          <w:bCs/>
          <w:sz w:val="22"/>
          <w:szCs w:val="22"/>
        </w:rPr>
        <w:t>radical nephrectomy for Wilms tumor</w:t>
      </w:r>
      <w:r>
        <w:rPr>
          <w:b/>
          <w:sz w:val="22"/>
          <w:szCs w:val="22"/>
        </w:rPr>
        <w:t xml:space="preserve"> </w:t>
      </w:r>
    </w:p>
    <w:p w14:paraId="5AC20FBC" w14:textId="53AB8A67" w:rsidR="001D7C2B" w:rsidRDefault="000C0F99" w:rsidP="001D7C2B">
      <w:pPr>
        <w:ind w:firstLine="720"/>
        <w:rPr>
          <w:b/>
          <w:color w:val="44546A" w:themeColor="text2"/>
          <w:sz w:val="22"/>
          <w:szCs w:val="22"/>
        </w:rPr>
      </w:pPr>
      <w:r w:rsidRPr="00865CCB">
        <w:rPr>
          <w:sz w:val="22"/>
          <w:szCs w:val="22"/>
        </w:rPr>
        <w:t>________</w:t>
      </w:r>
      <w:r w:rsidR="00FE0034">
        <w:rPr>
          <w:sz w:val="22"/>
          <w:szCs w:val="22"/>
        </w:rPr>
        <w:t xml:space="preserve"> </w:t>
      </w:r>
      <w:r w:rsidR="00B95272">
        <w:rPr>
          <w:sz w:val="22"/>
          <w:szCs w:val="22"/>
        </w:rPr>
        <w:t xml:space="preserve">b. </w:t>
      </w:r>
      <w:r w:rsidR="001D7C2B" w:rsidRPr="007F7201">
        <w:rPr>
          <w:bCs/>
          <w:sz w:val="22"/>
          <w:szCs w:val="22"/>
        </w:rPr>
        <w:t>Number of patients undergoing lymph node sampling</w:t>
      </w:r>
      <w:r w:rsidR="001D7C2B">
        <w:rPr>
          <w:b/>
          <w:sz w:val="22"/>
          <w:szCs w:val="22"/>
        </w:rPr>
        <w:t xml:space="preserve"> </w:t>
      </w:r>
    </w:p>
    <w:p w14:paraId="05CFC7FC" w14:textId="35524B29" w:rsidR="00E4075C" w:rsidRPr="00BC6700" w:rsidRDefault="00E4075C" w:rsidP="005F2AEC">
      <w:pPr>
        <w:pStyle w:val="ListParagraph"/>
        <w:numPr>
          <w:ilvl w:val="0"/>
          <w:numId w:val="6"/>
        </w:numPr>
        <w:rPr>
          <w:rFonts w:eastAsia="Arial Unicode MS"/>
          <w:b/>
          <w:color w:val="44546A" w:themeColor="text2"/>
          <w:lang w:eastAsia="ko-KR"/>
        </w:rPr>
      </w:pPr>
      <w:r w:rsidRPr="00110527">
        <w:rPr>
          <w:rFonts w:ascii="Times New Roman" w:hAnsi="Times New Roman"/>
        </w:rPr>
        <w:t>Not applicable</w:t>
      </w:r>
      <w:r w:rsidRPr="00BC6700">
        <w:t xml:space="preserve"> </w:t>
      </w:r>
    </w:p>
    <w:p w14:paraId="5DFC3BF1" w14:textId="6CA593C3" w:rsidR="00E4075C" w:rsidRDefault="00E4075C" w:rsidP="006466AE">
      <w:pPr>
        <w:ind w:left="720"/>
        <w:rPr>
          <w:b/>
          <w:sz w:val="22"/>
          <w:szCs w:val="22"/>
        </w:rPr>
      </w:pPr>
    </w:p>
    <w:p w14:paraId="74127262" w14:textId="465A830C" w:rsidR="00B22C11" w:rsidRDefault="00B22C11" w:rsidP="009920BB">
      <w:pPr>
        <w:pStyle w:val="Validation"/>
        <w:ind w:left="2160"/>
      </w:pPr>
      <w:r>
        <w:t>NOTES:</w:t>
      </w:r>
      <w:r>
        <w:tab/>
        <w:t>B27.2x should be whole number only.</w:t>
      </w:r>
      <w:r w:rsidR="00FE787D">
        <w:t xml:space="preserve"> </w:t>
      </w:r>
      <w:r>
        <w:t>Do not allow decimals.</w:t>
      </w:r>
    </w:p>
    <w:p w14:paraId="5BA84464" w14:textId="7B990887" w:rsidR="00924982" w:rsidRDefault="00924982" w:rsidP="009920BB">
      <w:pPr>
        <w:pStyle w:val="Validation"/>
        <w:ind w:left="2160"/>
      </w:pPr>
      <w:r>
        <w:tab/>
      </w:r>
      <w:r w:rsidR="009E72F0">
        <w:t>N/A should be mutually exclusive (i.e. cannot be selected with other responses).</w:t>
      </w:r>
    </w:p>
    <w:p w14:paraId="5D143E44" w14:textId="58D38595" w:rsidR="00FA2F8E" w:rsidRDefault="00FA2F8E">
      <w:pPr>
        <w:spacing w:after="160" w:line="259" w:lineRule="auto"/>
        <w:rPr>
          <w:b/>
          <w:sz w:val="22"/>
          <w:szCs w:val="22"/>
        </w:rPr>
      </w:pPr>
      <w:r>
        <w:rPr>
          <w:b/>
          <w:sz w:val="22"/>
          <w:szCs w:val="22"/>
        </w:rPr>
        <w:br w:type="page"/>
      </w:r>
    </w:p>
    <w:p w14:paraId="40FC37FF" w14:textId="763FEA89" w:rsidR="00BB3CFD" w:rsidRPr="00001BE9" w:rsidRDefault="007B29A7" w:rsidP="00BB3CFD">
      <w:pPr>
        <w:numPr>
          <w:ilvl w:val="0"/>
          <w:numId w:val="2"/>
        </w:numPr>
        <w:rPr>
          <w:b/>
          <w:sz w:val="22"/>
          <w:szCs w:val="22"/>
        </w:rPr>
      </w:pPr>
      <w:r w:rsidRPr="007074E0">
        <w:rPr>
          <w:b/>
          <w:color w:val="4472C4"/>
          <w:sz w:val="22"/>
          <w:szCs w:val="22"/>
        </w:rPr>
        <w:lastRenderedPageBreak/>
        <w:t xml:space="preserve">Does your </w:t>
      </w:r>
      <w:r w:rsidRPr="008D5E11">
        <w:rPr>
          <w:b/>
          <w:color w:val="4472C4"/>
          <w:sz w:val="22"/>
          <w:szCs w:val="22"/>
        </w:rPr>
        <w:t>Pediatric</w:t>
      </w:r>
      <w:r w:rsidRPr="007074E0">
        <w:rPr>
          <w:b/>
          <w:color w:val="4472C4"/>
          <w:sz w:val="22"/>
          <w:szCs w:val="22"/>
        </w:rPr>
        <w:t xml:space="preserve"> Cancer program have a </w:t>
      </w:r>
      <w:r w:rsidR="00985AD1" w:rsidRPr="006444E6">
        <w:rPr>
          <w:b/>
          <w:sz w:val="22"/>
          <w:szCs w:val="22"/>
          <w:u w:val="single"/>
        </w:rPr>
        <w:t>formal long-term survivor program</w:t>
      </w:r>
      <w:r w:rsidR="00985AD1">
        <w:rPr>
          <w:rStyle w:val="FootnoteReference"/>
          <w:b/>
          <w:sz w:val="22"/>
          <w:szCs w:val="22"/>
        </w:rPr>
        <w:footnoteReference w:id="46"/>
      </w:r>
      <w:r w:rsidR="00BB3CFD" w:rsidRPr="00001BE9">
        <w:rPr>
          <w:b/>
          <w:sz w:val="22"/>
          <w:szCs w:val="22"/>
        </w:rPr>
        <w:t>?</w:t>
      </w:r>
    </w:p>
    <w:p w14:paraId="26FD0A6E" w14:textId="77777777" w:rsidR="00BB3CFD" w:rsidRDefault="00BB3CFD" w:rsidP="00BB3CFD">
      <w:pPr>
        <w:ind w:firstLine="720"/>
        <w:rPr>
          <w:sz w:val="22"/>
          <w:szCs w:val="22"/>
        </w:rPr>
      </w:pPr>
    </w:p>
    <w:p w14:paraId="6E4D5676" w14:textId="0D156F00" w:rsidR="006B485C" w:rsidRPr="007074E0" w:rsidRDefault="007B29A7" w:rsidP="006B485C">
      <w:pPr>
        <w:numPr>
          <w:ilvl w:val="1"/>
          <w:numId w:val="1"/>
        </w:numPr>
        <w:rPr>
          <w:color w:val="4472C4"/>
          <w:sz w:val="22"/>
          <w:szCs w:val="22"/>
        </w:rPr>
      </w:pPr>
      <w:r w:rsidRPr="007074E0">
        <w:rPr>
          <w:color w:val="4472C4"/>
          <w:sz w:val="22"/>
          <w:szCs w:val="22"/>
        </w:rPr>
        <w:t>Yes</w:t>
      </w:r>
    </w:p>
    <w:p w14:paraId="0F6DB501" w14:textId="409CDCDD" w:rsidR="007A156A" w:rsidRPr="00865CCB" w:rsidRDefault="007B29A7" w:rsidP="007B29A7">
      <w:pPr>
        <w:numPr>
          <w:ilvl w:val="1"/>
          <w:numId w:val="1"/>
        </w:numPr>
        <w:rPr>
          <w:sz w:val="22"/>
          <w:szCs w:val="22"/>
        </w:rPr>
      </w:pPr>
      <w:r w:rsidRPr="007074E0">
        <w:rPr>
          <w:color w:val="4472C4"/>
          <w:sz w:val="22"/>
          <w:szCs w:val="22"/>
        </w:rPr>
        <w:t>No</w:t>
      </w:r>
    </w:p>
    <w:p w14:paraId="0A60B03F" w14:textId="77777777" w:rsidR="00B81817" w:rsidRPr="007074E0" w:rsidRDefault="00B81817" w:rsidP="00B81817">
      <w:pPr>
        <w:rPr>
          <w:color w:val="4472C4"/>
          <w:sz w:val="22"/>
          <w:szCs w:val="22"/>
        </w:rPr>
      </w:pPr>
    </w:p>
    <w:p w14:paraId="74D4E573" w14:textId="777AA08D" w:rsidR="00B81817" w:rsidRPr="007074E0" w:rsidRDefault="00B81817" w:rsidP="009920BB">
      <w:pPr>
        <w:pStyle w:val="Validation"/>
        <w:ind w:left="2160"/>
        <w:rPr>
          <w:color w:val="4472C4"/>
        </w:rPr>
      </w:pPr>
      <w:r w:rsidRPr="007074E0">
        <w:rPr>
          <w:color w:val="4472C4"/>
        </w:rPr>
        <w:t>SKIP LOGIC:</w:t>
      </w:r>
      <w:r w:rsidRPr="007074E0">
        <w:rPr>
          <w:color w:val="4472C4"/>
        </w:rPr>
        <w:tab/>
        <w:t>IF B28 = “Yes” GO TO B28.1. ELSE SKIP TO B28.2.</w:t>
      </w:r>
    </w:p>
    <w:p w14:paraId="251FD516" w14:textId="482AF9C5" w:rsidR="004B2A3E" w:rsidRDefault="004B2A3E">
      <w:pPr>
        <w:spacing w:after="160" w:line="259" w:lineRule="auto"/>
        <w:rPr>
          <w:b/>
          <w:sz w:val="22"/>
          <w:szCs w:val="22"/>
        </w:rPr>
      </w:pPr>
    </w:p>
    <w:p w14:paraId="7C84068C" w14:textId="147F65D3" w:rsidR="00FE52EF" w:rsidRDefault="00BB3CFD" w:rsidP="00FE52EF">
      <w:pPr>
        <w:ind w:left="720" w:hanging="720"/>
        <w:rPr>
          <w:b/>
          <w:sz w:val="22"/>
          <w:szCs w:val="22"/>
        </w:rPr>
      </w:pPr>
      <w:r>
        <w:rPr>
          <w:b/>
          <w:sz w:val="22"/>
          <w:szCs w:val="22"/>
        </w:rPr>
        <w:t>B28.1</w:t>
      </w:r>
      <w:r w:rsidR="00FE493B">
        <w:rPr>
          <w:b/>
          <w:sz w:val="22"/>
          <w:szCs w:val="22"/>
        </w:rPr>
        <w:tab/>
      </w:r>
      <w:r w:rsidR="007B29A7" w:rsidRPr="007074E0">
        <w:rPr>
          <w:b/>
          <w:color w:val="4472C4"/>
          <w:sz w:val="22"/>
          <w:szCs w:val="22"/>
        </w:rPr>
        <w:t>D</w:t>
      </w:r>
      <w:r w:rsidR="00D521EF" w:rsidRPr="007074E0">
        <w:rPr>
          <w:b/>
          <w:color w:val="4472C4"/>
          <w:sz w:val="22"/>
          <w:szCs w:val="22"/>
        </w:rPr>
        <w:t>oes</w:t>
      </w:r>
      <w:r w:rsidR="007B29A7" w:rsidRPr="007074E0">
        <w:rPr>
          <w:b/>
          <w:color w:val="4472C4"/>
          <w:sz w:val="22"/>
          <w:szCs w:val="22"/>
        </w:rPr>
        <w:t xml:space="preserve"> your Pediatric Cancer program </w:t>
      </w:r>
      <w:r w:rsidR="00B81817" w:rsidRPr="007074E0">
        <w:rPr>
          <w:b/>
          <w:color w:val="4472C4"/>
          <w:sz w:val="22"/>
          <w:szCs w:val="22"/>
        </w:rPr>
        <w:t>have a policy that</w:t>
      </w:r>
      <w:r w:rsidR="007B29A7" w:rsidRPr="007074E0">
        <w:rPr>
          <w:b/>
          <w:color w:val="4472C4"/>
          <w:sz w:val="22"/>
          <w:szCs w:val="22"/>
        </w:rPr>
        <w:t xml:space="preserve"> formal neuropsychological evaluation</w:t>
      </w:r>
      <w:r w:rsidR="00B81817" w:rsidRPr="007074E0">
        <w:rPr>
          <w:b/>
          <w:color w:val="4472C4"/>
          <w:sz w:val="22"/>
          <w:szCs w:val="22"/>
        </w:rPr>
        <w:t>s</w:t>
      </w:r>
      <w:r w:rsidR="007B29A7" w:rsidRPr="007074E0">
        <w:rPr>
          <w:b/>
          <w:color w:val="4472C4"/>
          <w:sz w:val="22"/>
          <w:szCs w:val="22"/>
        </w:rPr>
        <w:t xml:space="preserve"> </w:t>
      </w:r>
      <w:r w:rsidR="00B81817" w:rsidRPr="007074E0">
        <w:rPr>
          <w:b/>
          <w:color w:val="4472C4"/>
          <w:sz w:val="22"/>
          <w:szCs w:val="22"/>
        </w:rPr>
        <w:t>are conducted with cancer</w:t>
      </w:r>
      <w:r w:rsidR="00D521EF" w:rsidRPr="007074E0">
        <w:rPr>
          <w:b/>
          <w:color w:val="4472C4"/>
          <w:sz w:val="22"/>
          <w:szCs w:val="22"/>
        </w:rPr>
        <w:t xml:space="preserve"> </w:t>
      </w:r>
      <w:r w:rsidR="007B29A7" w:rsidRPr="007074E0">
        <w:rPr>
          <w:b/>
          <w:color w:val="4472C4"/>
          <w:sz w:val="22"/>
          <w:szCs w:val="22"/>
        </w:rPr>
        <w:t>patients (see code list</w:t>
      </w:r>
      <w:r w:rsidR="00D31F4C" w:rsidRPr="007074E0">
        <w:rPr>
          <w:b/>
          <w:color w:val="4472C4"/>
          <w:sz w:val="22"/>
          <w:szCs w:val="22"/>
        </w:rPr>
        <w:t xml:space="preserve"> for diagnoses</w:t>
      </w:r>
      <w:r w:rsidR="007B29A7" w:rsidRPr="007074E0">
        <w:rPr>
          <w:b/>
          <w:color w:val="4472C4"/>
          <w:sz w:val="22"/>
          <w:szCs w:val="22"/>
        </w:rPr>
        <w:t>)</w:t>
      </w:r>
      <w:r w:rsidR="00D31F4C" w:rsidRPr="007074E0">
        <w:rPr>
          <w:b/>
          <w:color w:val="4472C4"/>
          <w:sz w:val="22"/>
          <w:szCs w:val="22"/>
        </w:rPr>
        <w:t xml:space="preserve"> </w:t>
      </w:r>
      <w:r w:rsidR="007B29A7" w:rsidRPr="007074E0">
        <w:rPr>
          <w:b/>
          <w:color w:val="4472C4"/>
          <w:sz w:val="22"/>
          <w:szCs w:val="22"/>
        </w:rPr>
        <w:t>who receive cranial radiation, total body irritation, or intracranial surgery (see code list for procedures)</w:t>
      </w:r>
      <w:r w:rsidR="00FE52EF" w:rsidRPr="00865CCB">
        <w:rPr>
          <w:b/>
          <w:sz w:val="22"/>
          <w:szCs w:val="22"/>
        </w:rPr>
        <w:t>?</w:t>
      </w:r>
    </w:p>
    <w:p w14:paraId="4F614F7D" w14:textId="77777777" w:rsidR="00BB3CFD" w:rsidRDefault="00BB3CFD" w:rsidP="00BB3CFD">
      <w:pPr>
        <w:ind w:left="720"/>
        <w:rPr>
          <w:b/>
          <w:sz w:val="22"/>
          <w:szCs w:val="22"/>
        </w:rPr>
      </w:pPr>
    </w:p>
    <w:p w14:paraId="44363097" w14:textId="60F8C095" w:rsidR="00BB3CFD" w:rsidRPr="007074E0" w:rsidRDefault="00D31F4C" w:rsidP="00BB3CFD">
      <w:pPr>
        <w:numPr>
          <w:ilvl w:val="1"/>
          <w:numId w:val="1"/>
        </w:numPr>
        <w:rPr>
          <w:color w:val="4472C4"/>
          <w:sz w:val="22"/>
          <w:szCs w:val="22"/>
        </w:rPr>
      </w:pPr>
      <w:r w:rsidRPr="007074E0">
        <w:rPr>
          <w:color w:val="4472C4"/>
          <w:sz w:val="22"/>
          <w:szCs w:val="22"/>
        </w:rPr>
        <w:t>Yes</w:t>
      </w:r>
    </w:p>
    <w:p w14:paraId="6DF2EFCA" w14:textId="4200FF20" w:rsidR="00BB3CFD" w:rsidRPr="007074E0" w:rsidRDefault="00D31F4C" w:rsidP="00BB3CFD">
      <w:pPr>
        <w:numPr>
          <w:ilvl w:val="1"/>
          <w:numId w:val="1"/>
        </w:numPr>
        <w:rPr>
          <w:color w:val="4472C4"/>
          <w:sz w:val="22"/>
          <w:szCs w:val="22"/>
        </w:rPr>
      </w:pPr>
      <w:r w:rsidRPr="007074E0">
        <w:rPr>
          <w:color w:val="4472C4"/>
          <w:sz w:val="22"/>
          <w:szCs w:val="22"/>
        </w:rPr>
        <w:t>No</w:t>
      </w:r>
    </w:p>
    <w:p w14:paraId="2343A1A0" w14:textId="77777777" w:rsidR="00924982" w:rsidRDefault="00924982" w:rsidP="00BB3CFD">
      <w:pPr>
        <w:rPr>
          <w:b/>
          <w:sz w:val="22"/>
          <w:szCs w:val="22"/>
        </w:rPr>
      </w:pPr>
    </w:p>
    <w:p w14:paraId="1E9990E5" w14:textId="50597BA7" w:rsidR="00BB3CFD" w:rsidRDefault="00BB3CFD" w:rsidP="003205A3">
      <w:pPr>
        <w:ind w:left="720" w:hanging="720"/>
        <w:rPr>
          <w:b/>
          <w:sz w:val="22"/>
          <w:szCs w:val="22"/>
        </w:rPr>
      </w:pPr>
      <w:r>
        <w:rPr>
          <w:b/>
          <w:sz w:val="22"/>
          <w:szCs w:val="22"/>
        </w:rPr>
        <w:t xml:space="preserve">B28.2 </w:t>
      </w:r>
      <w:r>
        <w:rPr>
          <w:b/>
          <w:sz w:val="22"/>
          <w:szCs w:val="22"/>
        </w:rPr>
        <w:tab/>
      </w:r>
      <w:r w:rsidR="007B29A7" w:rsidRPr="007074E0">
        <w:rPr>
          <w:b/>
          <w:color w:val="4472C4"/>
          <w:sz w:val="22"/>
          <w:szCs w:val="22"/>
        </w:rPr>
        <w:t xml:space="preserve">Does your Pediatric </w:t>
      </w:r>
      <w:r w:rsidR="00D31F4C" w:rsidRPr="007074E0">
        <w:rPr>
          <w:b/>
          <w:color w:val="4472C4"/>
          <w:sz w:val="22"/>
          <w:szCs w:val="22"/>
        </w:rPr>
        <w:t xml:space="preserve">Cancer program </w:t>
      </w:r>
      <w:r w:rsidR="00B81817" w:rsidRPr="007074E0">
        <w:rPr>
          <w:b/>
          <w:color w:val="4472C4"/>
          <w:sz w:val="22"/>
          <w:szCs w:val="22"/>
        </w:rPr>
        <w:t>have a policy that</w:t>
      </w:r>
      <w:r w:rsidR="00D31F4C" w:rsidRPr="007074E0">
        <w:rPr>
          <w:b/>
          <w:color w:val="4472C4"/>
          <w:sz w:val="22"/>
          <w:szCs w:val="22"/>
        </w:rPr>
        <w:t xml:space="preserve"> </w:t>
      </w:r>
      <w:r w:rsidRPr="005F215E">
        <w:rPr>
          <w:b/>
          <w:sz w:val="22"/>
          <w:szCs w:val="22"/>
        </w:rPr>
        <w:t xml:space="preserve">school-age </w:t>
      </w:r>
      <w:r w:rsidR="002F22C2">
        <w:rPr>
          <w:b/>
          <w:sz w:val="22"/>
          <w:szCs w:val="22"/>
        </w:rPr>
        <w:t>(6-18 years of age)</w:t>
      </w:r>
      <w:r w:rsidR="00BE7BA9">
        <w:rPr>
          <w:b/>
          <w:sz w:val="22"/>
          <w:szCs w:val="22"/>
        </w:rPr>
        <w:t xml:space="preserve"> </w:t>
      </w:r>
      <w:r w:rsidR="00BE7BA9" w:rsidRPr="007074E0">
        <w:rPr>
          <w:b/>
          <w:color w:val="4472C4"/>
          <w:sz w:val="22"/>
          <w:szCs w:val="22"/>
        </w:rPr>
        <w:t>cancer</w:t>
      </w:r>
      <w:r w:rsidR="002F22C2" w:rsidRPr="007074E0">
        <w:rPr>
          <w:b/>
          <w:color w:val="4472C4"/>
          <w:sz w:val="22"/>
          <w:szCs w:val="22"/>
        </w:rPr>
        <w:t xml:space="preserve"> </w:t>
      </w:r>
      <w:r w:rsidRPr="007074E0">
        <w:rPr>
          <w:b/>
          <w:color w:val="4472C4"/>
          <w:sz w:val="22"/>
          <w:szCs w:val="22"/>
        </w:rPr>
        <w:t>patients</w:t>
      </w:r>
      <w:r>
        <w:rPr>
          <w:b/>
          <w:sz w:val="22"/>
          <w:szCs w:val="22"/>
        </w:rPr>
        <w:t xml:space="preserve"> </w:t>
      </w:r>
      <w:r w:rsidRPr="005F215E">
        <w:rPr>
          <w:b/>
          <w:sz w:val="22"/>
          <w:szCs w:val="22"/>
        </w:rPr>
        <w:t>(</w:t>
      </w:r>
      <w:r w:rsidR="00444068">
        <w:rPr>
          <w:b/>
          <w:sz w:val="22"/>
          <w:szCs w:val="22"/>
        </w:rPr>
        <w:t>see code list</w:t>
      </w:r>
      <w:r w:rsidR="00D31F4C" w:rsidRPr="007074E0">
        <w:rPr>
          <w:b/>
          <w:color w:val="4472C4"/>
          <w:sz w:val="22"/>
          <w:szCs w:val="22"/>
        </w:rPr>
        <w:t xml:space="preserve"> for diagnoses</w:t>
      </w:r>
      <w:r w:rsidRPr="005F215E">
        <w:rPr>
          <w:b/>
          <w:sz w:val="22"/>
          <w:szCs w:val="22"/>
        </w:rPr>
        <w:t xml:space="preserve">) </w:t>
      </w:r>
      <w:r w:rsidR="00B81817" w:rsidRPr="007074E0">
        <w:rPr>
          <w:b/>
          <w:color w:val="4472C4"/>
          <w:sz w:val="22"/>
          <w:szCs w:val="22"/>
        </w:rPr>
        <w:t xml:space="preserve">are formally assessed </w:t>
      </w:r>
      <w:r>
        <w:rPr>
          <w:b/>
          <w:sz w:val="22"/>
          <w:szCs w:val="22"/>
        </w:rPr>
        <w:t xml:space="preserve">for </w:t>
      </w:r>
      <w:r w:rsidRPr="005F215E">
        <w:rPr>
          <w:b/>
          <w:sz w:val="22"/>
          <w:szCs w:val="22"/>
        </w:rPr>
        <w:t>school intervention</w:t>
      </w:r>
      <w:r>
        <w:rPr>
          <w:b/>
          <w:sz w:val="22"/>
          <w:szCs w:val="22"/>
        </w:rPr>
        <w:t xml:space="preserve"> services</w:t>
      </w:r>
      <w:r w:rsidRPr="005F215E">
        <w:rPr>
          <w:b/>
          <w:sz w:val="22"/>
          <w:szCs w:val="22"/>
        </w:rPr>
        <w:t xml:space="preserve"> performed by </w:t>
      </w:r>
      <w:r>
        <w:rPr>
          <w:b/>
          <w:sz w:val="22"/>
          <w:szCs w:val="22"/>
        </w:rPr>
        <w:t xml:space="preserve">or in consultation with </w:t>
      </w:r>
      <w:r w:rsidRPr="005F215E">
        <w:rPr>
          <w:b/>
          <w:sz w:val="22"/>
          <w:szCs w:val="22"/>
        </w:rPr>
        <w:t xml:space="preserve">your </w:t>
      </w:r>
      <w:r>
        <w:rPr>
          <w:b/>
          <w:sz w:val="22"/>
          <w:szCs w:val="22"/>
        </w:rPr>
        <w:t>program</w:t>
      </w:r>
      <w:r w:rsidR="00D31F4C">
        <w:rPr>
          <w:b/>
          <w:sz w:val="22"/>
          <w:szCs w:val="22"/>
        </w:rPr>
        <w:t>?</w:t>
      </w:r>
    </w:p>
    <w:p w14:paraId="045859EB" w14:textId="77777777" w:rsidR="00BB3CFD" w:rsidRDefault="00BB3CFD" w:rsidP="00BB3CFD">
      <w:pPr>
        <w:ind w:left="720"/>
        <w:rPr>
          <w:b/>
          <w:sz w:val="22"/>
          <w:szCs w:val="22"/>
        </w:rPr>
      </w:pPr>
    </w:p>
    <w:p w14:paraId="1F873A7C" w14:textId="13E99BCC" w:rsidR="00BB3CFD" w:rsidRPr="007074E0" w:rsidRDefault="007B29A7" w:rsidP="00BB3CFD">
      <w:pPr>
        <w:numPr>
          <w:ilvl w:val="1"/>
          <w:numId w:val="1"/>
        </w:numPr>
        <w:rPr>
          <w:color w:val="4472C4"/>
          <w:sz w:val="22"/>
          <w:szCs w:val="22"/>
        </w:rPr>
      </w:pPr>
      <w:r w:rsidRPr="007074E0">
        <w:rPr>
          <w:color w:val="4472C4"/>
          <w:sz w:val="22"/>
          <w:szCs w:val="22"/>
        </w:rPr>
        <w:t>Yes</w:t>
      </w:r>
    </w:p>
    <w:p w14:paraId="039DF2D6" w14:textId="040AAAB1" w:rsidR="00D31F4C" w:rsidRPr="007074E0" w:rsidRDefault="007B29A7" w:rsidP="00D31F4C">
      <w:pPr>
        <w:numPr>
          <w:ilvl w:val="1"/>
          <w:numId w:val="1"/>
        </w:numPr>
        <w:rPr>
          <w:color w:val="4472C4"/>
          <w:sz w:val="22"/>
          <w:szCs w:val="22"/>
        </w:rPr>
      </w:pPr>
      <w:r w:rsidRPr="007074E0">
        <w:rPr>
          <w:color w:val="4472C4"/>
          <w:sz w:val="22"/>
          <w:szCs w:val="22"/>
        </w:rPr>
        <w:t>No</w:t>
      </w:r>
    </w:p>
    <w:p w14:paraId="36647BC3" w14:textId="77777777" w:rsidR="00D31F4C" w:rsidRDefault="00D31F4C" w:rsidP="009920BB">
      <w:pPr>
        <w:rPr>
          <w:sz w:val="22"/>
          <w:szCs w:val="22"/>
        </w:rPr>
      </w:pPr>
    </w:p>
    <w:p w14:paraId="648583D1" w14:textId="38729833" w:rsidR="00260915" w:rsidRDefault="00260915" w:rsidP="00260915">
      <w:pPr>
        <w:spacing w:after="160" w:line="259" w:lineRule="auto"/>
        <w:ind w:left="720" w:hanging="720"/>
        <w:rPr>
          <w:b/>
          <w:sz w:val="22"/>
          <w:szCs w:val="22"/>
        </w:rPr>
      </w:pPr>
      <w:r>
        <w:rPr>
          <w:b/>
          <w:sz w:val="22"/>
          <w:szCs w:val="22"/>
        </w:rPr>
        <w:t>B28.3</w:t>
      </w:r>
      <w:r>
        <w:rPr>
          <w:b/>
          <w:sz w:val="22"/>
          <w:szCs w:val="22"/>
        </w:rPr>
        <w:tab/>
      </w:r>
      <w:r w:rsidR="00D31F4C" w:rsidRPr="007074E0">
        <w:rPr>
          <w:b/>
          <w:color w:val="4472C4"/>
          <w:sz w:val="22"/>
          <w:szCs w:val="22"/>
        </w:rPr>
        <w:t>D</w:t>
      </w:r>
      <w:r w:rsidR="007C5F64" w:rsidRPr="007074E0">
        <w:rPr>
          <w:b/>
          <w:color w:val="4472C4"/>
          <w:sz w:val="22"/>
          <w:szCs w:val="22"/>
        </w:rPr>
        <w:t>id</w:t>
      </w:r>
      <w:r w:rsidR="00D31F4C" w:rsidRPr="007074E0">
        <w:rPr>
          <w:b/>
          <w:color w:val="4472C4"/>
          <w:sz w:val="22"/>
          <w:szCs w:val="22"/>
        </w:rPr>
        <w:t xml:space="preserve"> your Pediatric Ca</w:t>
      </w:r>
      <w:r w:rsidR="007C5F64" w:rsidRPr="007074E0">
        <w:rPr>
          <w:b/>
          <w:color w:val="4472C4"/>
          <w:sz w:val="22"/>
          <w:szCs w:val="22"/>
        </w:rPr>
        <w:t>ncer</w:t>
      </w:r>
      <w:r w:rsidR="00D31F4C" w:rsidRPr="007074E0">
        <w:rPr>
          <w:b/>
          <w:color w:val="4472C4"/>
          <w:sz w:val="22"/>
          <w:szCs w:val="22"/>
        </w:rPr>
        <w:t xml:space="preserve"> program enroll</w:t>
      </w:r>
      <w:r w:rsidRPr="007074E0">
        <w:rPr>
          <w:b/>
          <w:color w:val="4472C4"/>
          <w:sz w:val="22"/>
          <w:szCs w:val="22"/>
        </w:rPr>
        <w:t xml:space="preserve"> </w:t>
      </w:r>
      <w:r w:rsidR="00D31F4C" w:rsidRPr="007074E0">
        <w:rPr>
          <w:b/>
          <w:color w:val="4472C4"/>
          <w:sz w:val="22"/>
          <w:szCs w:val="22"/>
        </w:rPr>
        <w:t xml:space="preserve"> ≥75% of </w:t>
      </w:r>
      <w:r>
        <w:rPr>
          <w:b/>
          <w:sz w:val="22"/>
          <w:szCs w:val="22"/>
        </w:rPr>
        <w:t xml:space="preserve">pediatric brain tumor patients (from B27b) in a formal, comprehensive neuro-oncology clinic </w:t>
      </w:r>
      <w:r w:rsidR="00D31F4C" w:rsidRPr="007074E0">
        <w:rPr>
          <w:b/>
          <w:color w:val="4472C4"/>
          <w:sz w:val="22"/>
          <w:szCs w:val="22"/>
        </w:rPr>
        <w:t xml:space="preserve">as part of </w:t>
      </w:r>
      <w:r>
        <w:rPr>
          <w:b/>
          <w:sz w:val="22"/>
          <w:szCs w:val="22"/>
        </w:rPr>
        <w:t>their care coordination?</w:t>
      </w:r>
    </w:p>
    <w:p w14:paraId="67B2369D" w14:textId="77777777" w:rsidR="00D31F4C" w:rsidRPr="007074E0" w:rsidRDefault="00D31F4C" w:rsidP="00D31F4C">
      <w:pPr>
        <w:numPr>
          <w:ilvl w:val="1"/>
          <w:numId w:val="1"/>
        </w:numPr>
        <w:rPr>
          <w:color w:val="4472C4"/>
          <w:sz w:val="22"/>
          <w:szCs w:val="22"/>
        </w:rPr>
      </w:pPr>
      <w:r w:rsidRPr="007074E0">
        <w:rPr>
          <w:color w:val="4472C4"/>
          <w:sz w:val="22"/>
          <w:szCs w:val="22"/>
        </w:rPr>
        <w:t>Yes</w:t>
      </w:r>
    </w:p>
    <w:p w14:paraId="3AE61461" w14:textId="77777777" w:rsidR="00D31F4C" w:rsidRPr="007074E0" w:rsidRDefault="00D31F4C" w:rsidP="00D31F4C">
      <w:pPr>
        <w:numPr>
          <w:ilvl w:val="1"/>
          <w:numId w:val="1"/>
        </w:numPr>
        <w:rPr>
          <w:color w:val="4472C4"/>
          <w:sz w:val="22"/>
          <w:szCs w:val="22"/>
        </w:rPr>
      </w:pPr>
      <w:r w:rsidRPr="007074E0">
        <w:rPr>
          <w:color w:val="4472C4"/>
          <w:sz w:val="22"/>
          <w:szCs w:val="22"/>
        </w:rPr>
        <w:t>No</w:t>
      </w:r>
    </w:p>
    <w:p w14:paraId="67FEABF9" w14:textId="54E29F9F" w:rsidR="00FE493B" w:rsidRDefault="00FE493B">
      <w:pPr>
        <w:spacing w:after="160" w:line="259" w:lineRule="auto"/>
        <w:rPr>
          <w:rFonts w:asciiTheme="majorBidi" w:eastAsia="Arial Unicode MS" w:hAnsiTheme="majorBidi" w:cstheme="majorBidi"/>
          <w:b/>
          <w:sz w:val="22"/>
          <w:szCs w:val="22"/>
          <w:lang w:eastAsia="ko-KR"/>
        </w:rPr>
      </w:pPr>
    </w:p>
    <w:p w14:paraId="5AE866DB" w14:textId="6B1C0683" w:rsidR="001D7C7D" w:rsidRPr="00444068" w:rsidRDefault="001D7C7D" w:rsidP="001D7C7D">
      <w:pPr>
        <w:pStyle w:val="ListParagraph"/>
        <w:numPr>
          <w:ilvl w:val="0"/>
          <w:numId w:val="2"/>
        </w:numPr>
        <w:rPr>
          <w:rFonts w:asciiTheme="majorBidi" w:eastAsia="Arial Unicode MS" w:hAnsiTheme="majorBidi" w:cstheme="majorBidi"/>
          <w:b/>
          <w:lang w:eastAsia="ko-KR"/>
        </w:rPr>
      </w:pPr>
      <w:r w:rsidRPr="00444068">
        <w:rPr>
          <w:rFonts w:asciiTheme="majorBidi" w:eastAsia="Arial Unicode MS" w:hAnsiTheme="majorBidi" w:cstheme="majorBidi"/>
          <w:b/>
          <w:lang w:eastAsia="ko-KR"/>
        </w:rPr>
        <w:t>Does your pediatric cancer program offer the following pain control programs?</w:t>
      </w:r>
    </w:p>
    <w:tbl>
      <w:tblPr>
        <w:tblW w:w="8616" w:type="dxa"/>
        <w:tblInd w:w="720" w:type="dxa"/>
        <w:tblLook w:val="01E0" w:firstRow="1" w:lastRow="1" w:firstColumn="1" w:lastColumn="1" w:noHBand="0" w:noVBand="0"/>
      </w:tblPr>
      <w:tblGrid>
        <w:gridCol w:w="381"/>
        <w:gridCol w:w="6639"/>
        <w:gridCol w:w="810"/>
        <w:gridCol w:w="786"/>
      </w:tblGrid>
      <w:tr w:rsidR="001D7C7D" w:rsidRPr="00865CCB" w14:paraId="79100251" w14:textId="77777777" w:rsidTr="004B2A3E">
        <w:trPr>
          <w:trHeight w:val="243"/>
        </w:trPr>
        <w:tc>
          <w:tcPr>
            <w:tcW w:w="381" w:type="dxa"/>
          </w:tcPr>
          <w:p w14:paraId="20BEBAAC" w14:textId="77777777" w:rsidR="001D7C7D" w:rsidRPr="00865CCB" w:rsidRDefault="001D7C7D" w:rsidP="00DF1AC4">
            <w:pPr>
              <w:rPr>
                <w:b/>
                <w:sz w:val="22"/>
                <w:szCs w:val="22"/>
              </w:rPr>
            </w:pPr>
          </w:p>
        </w:tc>
        <w:tc>
          <w:tcPr>
            <w:tcW w:w="6639" w:type="dxa"/>
          </w:tcPr>
          <w:p w14:paraId="500C2D87" w14:textId="77777777" w:rsidR="001D7C7D" w:rsidRPr="004904EE" w:rsidRDefault="001D7C7D" w:rsidP="00DF1AC4">
            <w:pPr>
              <w:rPr>
                <w:bCs/>
                <w:sz w:val="22"/>
                <w:szCs w:val="22"/>
              </w:rPr>
            </w:pPr>
          </w:p>
        </w:tc>
        <w:tc>
          <w:tcPr>
            <w:tcW w:w="810" w:type="dxa"/>
            <w:vAlign w:val="bottom"/>
          </w:tcPr>
          <w:p w14:paraId="7E3B7419" w14:textId="77777777" w:rsidR="001D7C7D" w:rsidRPr="00865CCB" w:rsidRDefault="001D7C7D" w:rsidP="00DF1AC4">
            <w:pPr>
              <w:jc w:val="center"/>
              <w:rPr>
                <w:b/>
                <w:sz w:val="22"/>
                <w:szCs w:val="22"/>
              </w:rPr>
            </w:pPr>
            <w:r w:rsidRPr="00865CCB">
              <w:rPr>
                <w:b/>
                <w:sz w:val="22"/>
                <w:szCs w:val="22"/>
              </w:rPr>
              <w:t>Yes</w:t>
            </w:r>
          </w:p>
        </w:tc>
        <w:tc>
          <w:tcPr>
            <w:tcW w:w="786" w:type="dxa"/>
            <w:vAlign w:val="bottom"/>
          </w:tcPr>
          <w:p w14:paraId="49E1DE0A" w14:textId="77777777" w:rsidR="001D7C7D" w:rsidRPr="00865CCB" w:rsidRDefault="001D7C7D" w:rsidP="00DF1AC4">
            <w:pPr>
              <w:jc w:val="center"/>
              <w:rPr>
                <w:b/>
                <w:sz w:val="22"/>
                <w:szCs w:val="22"/>
              </w:rPr>
            </w:pPr>
            <w:r w:rsidRPr="00865CCB">
              <w:rPr>
                <w:b/>
                <w:sz w:val="22"/>
                <w:szCs w:val="22"/>
              </w:rPr>
              <w:t>No</w:t>
            </w:r>
          </w:p>
        </w:tc>
      </w:tr>
      <w:tr w:rsidR="001D7C7D" w:rsidRPr="00865CCB" w14:paraId="334B579E" w14:textId="77777777" w:rsidTr="004B2A3E">
        <w:tc>
          <w:tcPr>
            <w:tcW w:w="381" w:type="dxa"/>
            <w:shd w:val="clear" w:color="auto" w:fill="D9D9D9"/>
          </w:tcPr>
          <w:p w14:paraId="61A17334" w14:textId="2A1E5B09" w:rsidR="001D7C7D" w:rsidRPr="00865CCB" w:rsidRDefault="00456CDD" w:rsidP="00DF1AC4">
            <w:pPr>
              <w:rPr>
                <w:sz w:val="22"/>
                <w:szCs w:val="22"/>
              </w:rPr>
            </w:pPr>
            <w:r>
              <w:rPr>
                <w:sz w:val="22"/>
                <w:szCs w:val="22"/>
              </w:rPr>
              <w:t>a</w:t>
            </w:r>
            <w:r w:rsidR="001D7C7D" w:rsidRPr="00865CCB">
              <w:rPr>
                <w:sz w:val="22"/>
                <w:szCs w:val="22"/>
              </w:rPr>
              <w:t>.</w:t>
            </w:r>
          </w:p>
        </w:tc>
        <w:tc>
          <w:tcPr>
            <w:tcW w:w="6639" w:type="dxa"/>
            <w:shd w:val="clear" w:color="auto" w:fill="D9D9D9"/>
          </w:tcPr>
          <w:p w14:paraId="09CD7B05" w14:textId="763178B6" w:rsidR="001D7C7D" w:rsidRPr="004904EE" w:rsidRDefault="001D7C7D" w:rsidP="00DF1AC4">
            <w:pPr>
              <w:rPr>
                <w:rFonts w:eastAsia="Batang"/>
                <w:bCs/>
                <w:sz w:val="22"/>
                <w:szCs w:val="22"/>
                <w:lang w:eastAsia="ko-KR"/>
              </w:rPr>
            </w:pPr>
            <w:r>
              <w:rPr>
                <w:rFonts w:eastAsia="Batang"/>
                <w:bCs/>
                <w:sz w:val="22"/>
                <w:szCs w:val="22"/>
                <w:lang w:eastAsia="ko-KR"/>
              </w:rPr>
              <w:t xml:space="preserve">Pediatric pain service consult </w:t>
            </w:r>
          </w:p>
        </w:tc>
        <w:tc>
          <w:tcPr>
            <w:tcW w:w="810" w:type="dxa"/>
            <w:shd w:val="clear" w:color="auto" w:fill="D9D9D9"/>
            <w:vAlign w:val="center"/>
          </w:tcPr>
          <w:p w14:paraId="2AF51C39" w14:textId="77777777" w:rsidR="001D7C7D" w:rsidRPr="00865CCB" w:rsidRDefault="001D7C7D" w:rsidP="00DF1AC4">
            <w:pPr>
              <w:jc w:val="center"/>
              <w:rPr>
                <w:b/>
                <w:sz w:val="22"/>
                <w:szCs w:val="22"/>
              </w:rPr>
            </w:pPr>
            <w:r w:rsidRPr="00865CCB">
              <w:rPr>
                <w:b/>
                <w:sz w:val="22"/>
                <w:szCs w:val="22"/>
              </w:rPr>
              <w:t>○</w:t>
            </w:r>
          </w:p>
        </w:tc>
        <w:tc>
          <w:tcPr>
            <w:tcW w:w="786" w:type="dxa"/>
            <w:shd w:val="clear" w:color="auto" w:fill="D9D9D9"/>
            <w:vAlign w:val="center"/>
          </w:tcPr>
          <w:p w14:paraId="18489365" w14:textId="77777777" w:rsidR="001D7C7D" w:rsidRPr="00865CCB" w:rsidRDefault="001D7C7D" w:rsidP="00DF1AC4">
            <w:pPr>
              <w:jc w:val="center"/>
              <w:rPr>
                <w:b/>
                <w:sz w:val="22"/>
                <w:szCs w:val="22"/>
              </w:rPr>
            </w:pPr>
            <w:r w:rsidRPr="00865CCB">
              <w:rPr>
                <w:b/>
                <w:sz w:val="22"/>
                <w:szCs w:val="22"/>
              </w:rPr>
              <w:t>○</w:t>
            </w:r>
          </w:p>
        </w:tc>
      </w:tr>
      <w:tr w:rsidR="001D7C7D" w:rsidRPr="00865CCB" w14:paraId="4AB83F91" w14:textId="77777777" w:rsidTr="004B2A3E">
        <w:tc>
          <w:tcPr>
            <w:tcW w:w="381" w:type="dxa"/>
            <w:shd w:val="clear" w:color="auto" w:fill="FFFFFF" w:themeFill="background1"/>
          </w:tcPr>
          <w:p w14:paraId="6C6D1EA3" w14:textId="69972EED" w:rsidR="001D7C7D" w:rsidRPr="00865CCB" w:rsidRDefault="00456CDD" w:rsidP="00DF1AC4">
            <w:pPr>
              <w:rPr>
                <w:sz w:val="22"/>
                <w:szCs w:val="22"/>
              </w:rPr>
            </w:pPr>
            <w:r>
              <w:rPr>
                <w:sz w:val="22"/>
                <w:szCs w:val="22"/>
              </w:rPr>
              <w:t>b</w:t>
            </w:r>
            <w:r w:rsidR="001D7C7D" w:rsidRPr="00865CCB">
              <w:rPr>
                <w:sz w:val="22"/>
                <w:szCs w:val="22"/>
              </w:rPr>
              <w:t>.</w:t>
            </w:r>
          </w:p>
        </w:tc>
        <w:tc>
          <w:tcPr>
            <w:tcW w:w="6639" w:type="dxa"/>
            <w:shd w:val="clear" w:color="auto" w:fill="FFFFFF" w:themeFill="background1"/>
          </w:tcPr>
          <w:p w14:paraId="313D560A" w14:textId="4C574F81" w:rsidR="001D7C7D" w:rsidRPr="00216C17" w:rsidRDefault="001D7C7D" w:rsidP="00DF1AC4">
            <w:pPr>
              <w:rPr>
                <w:rFonts w:eastAsia="Batang"/>
                <w:bCs/>
                <w:sz w:val="22"/>
                <w:szCs w:val="22"/>
                <w:lang w:eastAsia="ko-KR"/>
              </w:rPr>
            </w:pPr>
            <w:r>
              <w:rPr>
                <w:rFonts w:eastAsia="Batang"/>
                <w:bCs/>
                <w:sz w:val="22"/>
                <w:szCs w:val="22"/>
                <w:lang w:eastAsia="ko-KR"/>
              </w:rPr>
              <w:t>Pediatric outpatient pain management services</w:t>
            </w:r>
            <w:r w:rsidRPr="00216C17">
              <w:rPr>
                <w:rFonts w:eastAsia="Batang"/>
                <w:bCs/>
                <w:sz w:val="22"/>
                <w:szCs w:val="22"/>
                <w:lang w:eastAsia="ko-KR"/>
              </w:rPr>
              <w:t xml:space="preserve"> </w:t>
            </w:r>
          </w:p>
        </w:tc>
        <w:tc>
          <w:tcPr>
            <w:tcW w:w="810" w:type="dxa"/>
            <w:shd w:val="clear" w:color="auto" w:fill="FFFFFF" w:themeFill="background1"/>
            <w:vAlign w:val="center"/>
          </w:tcPr>
          <w:p w14:paraId="191A9D2B" w14:textId="77777777" w:rsidR="001D7C7D" w:rsidRPr="00865CCB" w:rsidRDefault="001D7C7D" w:rsidP="00DF1AC4">
            <w:pPr>
              <w:jc w:val="center"/>
              <w:rPr>
                <w:b/>
                <w:sz w:val="22"/>
                <w:szCs w:val="22"/>
              </w:rPr>
            </w:pPr>
            <w:r w:rsidRPr="00865CCB">
              <w:rPr>
                <w:b/>
                <w:sz w:val="22"/>
                <w:szCs w:val="22"/>
              </w:rPr>
              <w:t>○</w:t>
            </w:r>
          </w:p>
        </w:tc>
        <w:tc>
          <w:tcPr>
            <w:tcW w:w="786" w:type="dxa"/>
            <w:shd w:val="clear" w:color="auto" w:fill="FFFFFF" w:themeFill="background1"/>
            <w:vAlign w:val="center"/>
          </w:tcPr>
          <w:p w14:paraId="2D0C44CD" w14:textId="77777777" w:rsidR="001D7C7D" w:rsidRPr="00865CCB" w:rsidRDefault="001D7C7D" w:rsidP="00DF1AC4">
            <w:pPr>
              <w:jc w:val="center"/>
              <w:rPr>
                <w:b/>
                <w:sz w:val="22"/>
                <w:szCs w:val="22"/>
              </w:rPr>
            </w:pPr>
            <w:r w:rsidRPr="00865CCB">
              <w:rPr>
                <w:b/>
                <w:sz w:val="22"/>
                <w:szCs w:val="22"/>
              </w:rPr>
              <w:t>○</w:t>
            </w:r>
          </w:p>
        </w:tc>
      </w:tr>
    </w:tbl>
    <w:p w14:paraId="30D91384" w14:textId="15808741" w:rsidR="005908B6" w:rsidRDefault="005908B6" w:rsidP="001D7C7D">
      <w:pPr>
        <w:keepNext/>
        <w:rPr>
          <w:rFonts w:eastAsia="Arial Unicode MS"/>
          <w:b/>
          <w:sz w:val="22"/>
          <w:szCs w:val="22"/>
          <w:lang w:eastAsia="ko-KR"/>
        </w:rPr>
      </w:pPr>
    </w:p>
    <w:p w14:paraId="36192D0D" w14:textId="0D527ED9" w:rsidR="00BB3CFD" w:rsidRDefault="001D7C7D" w:rsidP="002F7676">
      <w:pPr>
        <w:keepNext/>
        <w:ind w:left="720" w:hanging="720"/>
        <w:rPr>
          <w:b/>
          <w:sz w:val="22"/>
          <w:szCs w:val="22"/>
        </w:rPr>
      </w:pPr>
      <w:r w:rsidRPr="001D7C7D">
        <w:rPr>
          <w:rFonts w:eastAsia="Arial Unicode MS"/>
          <w:b/>
          <w:sz w:val="22"/>
          <w:szCs w:val="22"/>
          <w:lang w:eastAsia="ko-KR"/>
        </w:rPr>
        <w:t>B29.1</w:t>
      </w:r>
      <w:r w:rsidRPr="001D7C7D">
        <w:rPr>
          <w:rFonts w:eastAsia="Arial Unicode MS"/>
          <w:b/>
          <w:sz w:val="22"/>
          <w:szCs w:val="22"/>
          <w:lang w:eastAsia="ko-KR"/>
        </w:rPr>
        <w:tab/>
      </w:r>
      <w:r w:rsidR="00BB3CFD" w:rsidRPr="00865CCB">
        <w:rPr>
          <w:b/>
          <w:sz w:val="22"/>
          <w:szCs w:val="22"/>
        </w:rPr>
        <w:t xml:space="preserve">Does your hospital offer a pediatric </w:t>
      </w:r>
      <w:r w:rsidR="00BB3CFD" w:rsidRPr="00865CCB">
        <w:rPr>
          <w:b/>
          <w:sz w:val="22"/>
          <w:szCs w:val="22"/>
          <w:u w:val="single"/>
        </w:rPr>
        <w:t>palliative care program</w:t>
      </w:r>
      <w:r w:rsidR="00BB3CFD" w:rsidRPr="00865CCB">
        <w:rPr>
          <w:rStyle w:val="FootnoteReference"/>
          <w:b/>
          <w:sz w:val="22"/>
          <w:szCs w:val="22"/>
        </w:rPr>
        <w:footnoteReference w:id="47"/>
      </w:r>
      <w:r w:rsidR="00BB3CFD" w:rsidRPr="00865CCB">
        <w:rPr>
          <w:b/>
          <w:sz w:val="22"/>
          <w:szCs w:val="22"/>
        </w:rPr>
        <w:t xml:space="preserve"> on-site?</w:t>
      </w:r>
    </w:p>
    <w:p w14:paraId="7EE221D0" w14:textId="77777777" w:rsidR="00BB3CFD" w:rsidRDefault="00BB3CFD" w:rsidP="00BB3CFD">
      <w:pPr>
        <w:keepNext/>
        <w:rPr>
          <w:b/>
          <w:sz w:val="22"/>
          <w:szCs w:val="22"/>
        </w:rPr>
      </w:pPr>
    </w:p>
    <w:p w14:paraId="37CEAC67" w14:textId="0C8B0A6B" w:rsidR="00BB3CFD" w:rsidRPr="00865CCB" w:rsidRDefault="00BB3CFD" w:rsidP="001D7C7D">
      <w:pPr>
        <w:numPr>
          <w:ilvl w:val="1"/>
          <w:numId w:val="1"/>
        </w:numPr>
        <w:rPr>
          <w:sz w:val="22"/>
          <w:szCs w:val="22"/>
        </w:rPr>
      </w:pPr>
      <w:r w:rsidRPr="00865CCB">
        <w:rPr>
          <w:sz w:val="22"/>
          <w:szCs w:val="22"/>
        </w:rPr>
        <w:t xml:space="preserve">Yes </w:t>
      </w:r>
      <w:r>
        <w:rPr>
          <w:sz w:val="22"/>
          <w:szCs w:val="22"/>
        </w:rPr>
        <w:t>– Go to Question B29.</w:t>
      </w:r>
      <w:r w:rsidR="001D7C7D">
        <w:rPr>
          <w:sz w:val="22"/>
          <w:szCs w:val="22"/>
        </w:rPr>
        <w:t>2</w:t>
      </w:r>
    </w:p>
    <w:p w14:paraId="0EB8CD47" w14:textId="63DA6E3E" w:rsidR="00BB3CFD" w:rsidRDefault="00BB3CFD" w:rsidP="00BB3CFD">
      <w:pPr>
        <w:numPr>
          <w:ilvl w:val="1"/>
          <w:numId w:val="1"/>
        </w:numPr>
        <w:rPr>
          <w:sz w:val="22"/>
          <w:szCs w:val="22"/>
        </w:rPr>
      </w:pPr>
      <w:r w:rsidRPr="00865CCB">
        <w:rPr>
          <w:sz w:val="22"/>
          <w:szCs w:val="22"/>
        </w:rPr>
        <w:t>No</w:t>
      </w:r>
      <w:r>
        <w:rPr>
          <w:sz w:val="22"/>
          <w:szCs w:val="22"/>
        </w:rPr>
        <w:t xml:space="preserve"> – Skip to </w:t>
      </w:r>
      <w:r w:rsidR="0079747A">
        <w:rPr>
          <w:sz w:val="22"/>
          <w:szCs w:val="22"/>
        </w:rPr>
        <w:t xml:space="preserve">Question </w:t>
      </w:r>
      <w:r>
        <w:rPr>
          <w:sz w:val="22"/>
          <w:szCs w:val="22"/>
        </w:rPr>
        <w:t>B31</w:t>
      </w:r>
    </w:p>
    <w:p w14:paraId="4CAC2A4F" w14:textId="151288BB" w:rsidR="00FA2F8E" w:rsidRDefault="00FA2F8E">
      <w:pPr>
        <w:spacing w:after="160" w:line="259" w:lineRule="auto"/>
        <w:rPr>
          <w:rFonts w:eastAsia="Arial Unicode MS"/>
          <w:b/>
          <w:sz w:val="22"/>
          <w:szCs w:val="22"/>
          <w:lang w:eastAsia="ko-KR"/>
        </w:rPr>
      </w:pPr>
      <w:r>
        <w:rPr>
          <w:rFonts w:eastAsia="Arial Unicode MS"/>
          <w:b/>
          <w:sz w:val="22"/>
          <w:szCs w:val="22"/>
          <w:lang w:eastAsia="ko-KR"/>
        </w:rPr>
        <w:br w:type="page"/>
      </w:r>
    </w:p>
    <w:p w14:paraId="20EC7156" w14:textId="788D8DBC" w:rsidR="00BB3CFD" w:rsidRPr="002F5D16" w:rsidRDefault="00BB3CFD" w:rsidP="002915ED">
      <w:pPr>
        <w:ind w:left="720" w:hanging="720"/>
        <w:rPr>
          <w:rFonts w:eastAsia="Arial Unicode MS"/>
          <w:b/>
          <w:sz w:val="22"/>
          <w:szCs w:val="22"/>
          <w:lang w:eastAsia="ko-KR"/>
        </w:rPr>
      </w:pPr>
      <w:r w:rsidRPr="002F5D16">
        <w:rPr>
          <w:rFonts w:eastAsia="Arial Unicode MS"/>
          <w:b/>
          <w:sz w:val="22"/>
          <w:szCs w:val="22"/>
          <w:lang w:eastAsia="ko-KR"/>
        </w:rPr>
        <w:lastRenderedPageBreak/>
        <w:t>B</w:t>
      </w:r>
      <w:r>
        <w:rPr>
          <w:rFonts w:eastAsia="Arial Unicode MS"/>
          <w:b/>
          <w:sz w:val="22"/>
          <w:szCs w:val="22"/>
          <w:lang w:eastAsia="ko-KR"/>
        </w:rPr>
        <w:t>29.2</w:t>
      </w:r>
      <w:r>
        <w:rPr>
          <w:rFonts w:eastAsia="Arial Unicode MS"/>
          <w:b/>
          <w:sz w:val="22"/>
          <w:szCs w:val="22"/>
          <w:lang w:eastAsia="ko-KR"/>
        </w:rPr>
        <w:tab/>
      </w:r>
      <w:r w:rsidR="006773FA">
        <w:rPr>
          <w:rFonts w:eastAsia="Arial Unicode MS"/>
          <w:b/>
          <w:sz w:val="22"/>
          <w:szCs w:val="22"/>
          <w:lang w:eastAsia="ko-KR"/>
        </w:rPr>
        <w:t xml:space="preserve">Does your </w:t>
      </w:r>
      <w:r w:rsidR="006773FA" w:rsidRPr="00174384">
        <w:rPr>
          <w:rFonts w:eastAsia="Arial Unicode MS"/>
          <w:b/>
          <w:sz w:val="22"/>
          <w:szCs w:val="22"/>
          <w:lang w:eastAsia="ko-KR"/>
        </w:rPr>
        <w:t>palliative care program</w:t>
      </w:r>
      <w:r w:rsidR="006773FA">
        <w:rPr>
          <w:rFonts w:eastAsia="Arial Unicode MS"/>
          <w:b/>
          <w:sz w:val="22"/>
          <w:szCs w:val="22"/>
          <w:lang w:eastAsia="ko-KR"/>
        </w:rPr>
        <w:t xml:space="preserve"> have at least one FTE</w:t>
      </w:r>
      <w:r w:rsidR="00FE52EF">
        <w:rPr>
          <w:rFonts w:eastAsia="Arial Unicode MS"/>
          <w:b/>
          <w:sz w:val="22"/>
          <w:szCs w:val="22"/>
          <w:lang w:eastAsia="ko-KR"/>
        </w:rPr>
        <w:t xml:space="preserve"> physician </w:t>
      </w:r>
      <w:r>
        <w:rPr>
          <w:rFonts w:eastAsia="Arial Unicode MS"/>
          <w:b/>
          <w:sz w:val="22"/>
          <w:szCs w:val="22"/>
          <w:lang w:eastAsia="ko-KR"/>
        </w:rPr>
        <w:t>with board certification</w:t>
      </w:r>
      <w:r w:rsidR="00DD5A06">
        <w:rPr>
          <w:rFonts w:eastAsia="Arial Unicode MS"/>
          <w:b/>
          <w:sz w:val="22"/>
          <w:szCs w:val="22"/>
          <w:lang w:eastAsia="ko-KR"/>
        </w:rPr>
        <w:t xml:space="preserve">, or </w:t>
      </w:r>
      <w:r w:rsidR="009E13FA">
        <w:rPr>
          <w:rFonts w:eastAsia="Arial Unicode MS"/>
          <w:b/>
          <w:sz w:val="22"/>
          <w:szCs w:val="22"/>
          <w:lang w:eastAsia="ko-KR"/>
        </w:rPr>
        <w:t xml:space="preserve">who </w:t>
      </w:r>
      <w:r w:rsidR="006773FA">
        <w:rPr>
          <w:rFonts w:eastAsia="Arial Unicode MS"/>
          <w:b/>
          <w:sz w:val="22"/>
          <w:szCs w:val="22"/>
          <w:lang w:eastAsia="ko-KR"/>
        </w:rPr>
        <w:t xml:space="preserve">is </w:t>
      </w:r>
      <w:r w:rsidR="00DD5A06">
        <w:rPr>
          <w:rFonts w:eastAsia="Arial Unicode MS"/>
          <w:b/>
          <w:sz w:val="22"/>
          <w:szCs w:val="22"/>
          <w:lang w:eastAsia="ko-KR"/>
        </w:rPr>
        <w:t>board eligible,</w:t>
      </w:r>
      <w:r>
        <w:rPr>
          <w:rFonts w:eastAsia="Arial Unicode MS"/>
          <w:b/>
          <w:sz w:val="22"/>
          <w:szCs w:val="22"/>
          <w:lang w:eastAsia="ko-KR"/>
        </w:rPr>
        <w:t xml:space="preserve"> in Hospice</w:t>
      </w:r>
      <w:r w:rsidRPr="00174384">
        <w:rPr>
          <w:rFonts w:eastAsia="Arial Unicode MS"/>
          <w:b/>
          <w:sz w:val="22"/>
          <w:szCs w:val="22"/>
          <w:lang w:eastAsia="ko-KR"/>
        </w:rPr>
        <w:t xml:space="preserve"> and Palliative Medicine</w:t>
      </w:r>
      <w:r>
        <w:rPr>
          <w:rFonts w:eastAsia="Arial Unicode MS"/>
          <w:b/>
          <w:sz w:val="22"/>
          <w:szCs w:val="22"/>
          <w:lang w:eastAsia="ko-KR"/>
        </w:rPr>
        <w:t xml:space="preserve">? </w:t>
      </w:r>
    </w:p>
    <w:p w14:paraId="29C4AA3D" w14:textId="77777777" w:rsidR="00BB3CFD" w:rsidRPr="00421B4C" w:rsidRDefault="00BB3CFD" w:rsidP="002915ED">
      <w:pPr>
        <w:ind w:left="720"/>
        <w:rPr>
          <w:rFonts w:eastAsia="Arial Unicode MS"/>
          <w:b/>
          <w:sz w:val="22"/>
          <w:szCs w:val="22"/>
          <w:lang w:eastAsia="ko-KR"/>
        </w:rPr>
      </w:pPr>
    </w:p>
    <w:p w14:paraId="0A1767A1" w14:textId="4E098426" w:rsidR="00944F2E" w:rsidRPr="00865CCB" w:rsidRDefault="00944F2E" w:rsidP="00944F2E">
      <w:pPr>
        <w:numPr>
          <w:ilvl w:val="1"/>
          <w:numId w:val="1"/>
        </w:numPr>
        <w:rPr>
          <w:sz w:val="22"/>
          <w:szCs w:val="22"/>
        </w:rPr>
      </w:pPr>
      <w:r w:rsidRPr="00865CCB">
        <w:rPr>
          <w:sz w:val="22"/>
          <w:szCs w:val="22"/>
        </w:rPr>
        <w:t>Yes</w:t>
      </w:r>
    </w:p>
    <w:p w14:paraId="3EEF47A8" w14:textId="4AA565B9" w:rsidR="00944F2E" w:rsidRDefault="00944F2E" w:rsidP="00944F2E">
      <w:pPr>
        <w:numPr>
          <w:ilvl w:val="1"/>
          <w:numId w:val="1"/>
        </w:numPr>
        <w:rPr>
          <w:sz w:val="22"/>
          <w:szCs w:val="22"/>
        </w:rPr>
      </w:pPr>
      <w:r w:rsidRPr="00865CCB">
        <w:rPr>
          <w:sz w:val="22"/>
          <w:szCs w:val="22"/>
        </w:rPr>
        <w:t>No</w:t>
      </w:r>
    </w:p>
    <w:p w14:paraId="35BAAB0A" w14:textId="77777777" w:rsidR="00B22C11" w:rsidRDefault="00B22C11" w:rsidP="00BB3CFD">
      <w:pPr>
        <w:rPr>
          <w:rFonts w:eastAsia="Arial Unicode MS"/>
          <w:b/>
          <w:sz w:val="22"/>
          <w:szCs w:val="22"/>
          <w:lang w:eastAsia="ko-KR"/>
        </w:rPr>
      </w:pPr>
    </w:p>
    <w:p w14:paraId="76836FD5" w14:textId="49DC3FA3" w:rsidR="00BB3CFD" w:rsidRPr="00865CCB" w:rsidRDefault="007A156A" w:rsidP="002915ED">
      <w:pPr>
        <w:numPr>
          <w:ilvl w:val="0"/>
          <w:numId w:val="2"/>
        </w:numPr>
        <w:rPr>
          <w:b/>
          <w:sz w:val="22"/>
          <w:szCs w:val="22"/>
        </w:rPr>
      </w:pPr>
      <w:r>
        <w:rPr>
          <w:b/>
          <w:sz w:val="22"/>
          <w:szCs w:val="22"/>
        </w:rPr>
        <w:t>Does your institution have a policy of conducting palliative care consultations</w:t>
      </w:r>
      <w:r w:rsidR="00BB3CFD">
        <w:rPr>
          <w:b/>
          <w:sz w:val="22"/>
          <w:szCs w:val="22"/>
        </w:rPr>
        <w:t xml:space="preserve"> </w:t>
      </w:r>
      <w:r w:rsidR="00CC2DDE">
        <w:rPr>
          <w:b/>
          <w:sz w:val="22"/>
          <w:szCs w:val="22"/>
        </w:rPr>
        <w:t>30 days or more prior to death?</w:t>
      </w:r>
    </w:p>
    <w:p w14:paraId="4C871655" w14:textId="77777777" w:rsidR="00B31B6A" w:rsidRPr="00865CCB" w:rsidRDefault="00B31B6A" w:rsidP="00B31B6A">
      <w:pPr>
        <w:numPr>
          <w:ilvl w:val="1"/>
          <w:numId w:val="1"/>
        </w:numPr>
        <w:rPr>
          <w:sz w:val="22"/>
          <w:szCs w:val="22"/>
        </w:rPr>
      </w:pPr>
      <w:r w:rsidRPr="00865CCB">
        <w:rPr>
          <w:sz w:val="22"/>
          <w:szCs w:val="22"/>
        </w:rPr>
        <w:t>Yes</w:t>
      </w:r>
    </w:p>
    <w:p w14:paraId="7570A69F" w14:textId="77777777" w:rsidR="00B31B6A" w:rsidRDefault="00B31B6A" w:rsidP="00B31B6A">
      <w:pPr>
        <w:numPr>
          <w:ilvl w:val="1"/>
          <w:numId w:val="1"/>
        </w:numPr>
        <w:rPr>
          <w:sz w:val="22"/>
          <w:szCs w:val="22"/>
        </w:rPr>
      </w:pPr>
      <w:r w:rsidRPr="00865CCB">
        <w:rPr>
          <w:sz w:val="22"/>
          <w:szCs w:val="22"/>
        </w:rPr>
        <w:t>No</w:t>
      </w:r>
    </w:p>
    <w:p w14:paraId="145F98B5" w14:textId="77777777" w:rsidR="00B31B6A" w:rsidRPr="00376EBC" w:rsidRDefault="00B31B6A" w:rsidP="002915ED">
      <w:pPr>
        <w:ind w:firstLine="720"/>
        <w:rPr>
          <w:rFonts w:ascii="Arial" w:eastAsia="Calibri" w:hAnsi="Arial"/>
          <w:b/>
          <w:color w:val="44546A" w:themeColor="text2"/>
          <w:sz w:val="18"/>
        </w:rPr>
      </w:pPr>
    </w:p>
    <w:p w14:paraId="345CEC5F" w14:textId="77777777" w:rsidR="00307537" w:rsidRPr="00A56AEE" w:rsidRDefault="00307537" w:rsidP="00307537">
      <w:pPr>
        <w:numPr>
          <w:ilvl w:val="0"/>
          <w:numId w:val="2"/>
        </w:numPr>
        <w:tabs>
          <w:tab w:val="clear" w:pos="720"/>
        </w:tabs>
        <w:rPr>
          <w:sz w:val="22"/>
          <w:szCs w:val="22"/>
        </w:rPr>
      </w:pPr>
      <w:r>
        <w:rPr>
          <w:b/>
          <w:sz w:val="22"/>
          <w:szCs w:val="22"/>
        </w:rPr>
        <w:t>This question has been removed from the survey.</w:t>
      </w:r>
    </w:p>
    <w:p w14:paraId="72DC26CA" w14:textId="77777777" w:rsidR="00BB3CFD" w:rsidRPr="00865CCB" w:rsidRDefault="00BB3CFD" w:rsidP="00BB3CFD">
      <w:pPr>
        <w:ind w:left="720"/>
        <w:rPr>
          <w:b/>
          <w:sz w:val="22"/>
          <w:szCs w:val="22"/>
        </w:rPr>
      </w:pPr>
    </w:p>
    <w:p w14:paraId="027FFC1E" w14:textId="3659E035" w:rsidR="00BB3CFD" w:rsidRPr="007D23C6" w:rsidRDefault="00BB3CFD" w:rsidP="007D23C6">
      <w:pPr>
        <w:rPr>
          <w:rFonts w:eastAsia="Arial Unicode MS"/>
          <w:b/>
          <w:sz w:val="22"/>
          <w:szCs w:val="22"/>
          <w:lang w:eastAsia="ko-KR"/>
        </w:rPr>
      </w:pPr>
      <w:r>
        <w:rPr>
          <w:b/>
          <w:sz w:val="22"/>
          <w:szCs w:val="22"/>
        </w:rPr>
        <w:t>B31.1</w:t>
      </w:r>
      <w:r>
        <w:rPr>
          <w:b/>
          <w:sz w:val="22"/>
          <w:szCs w:val="22"/>
        </w:rPr>
        <w:tab/>
      </w:r>
      <w:r w:rsidR="00307537" w:rsidRPr="00307537">
        <w:rPr>
          <w:b/>
          <w:sz w:val="22"/>
          <w:szCs w:val="22"/>
        </w:rPr>
        <w:t>This question has been removed from the survey.</w:t>
      </w:r>
    </w:p>
    <w:p w14:paraId="59C42942" w14:textId="77777777" w:rsidR="00CF79BE" w:rsidRDefault="00CF79BE" w:rsidP="00FB25BC">
      <w:pPr>
        <w:ind w:left="720"/>
        <w:rPr>
          <w:b/>
          <w:sz w:val="22"/>
          <w:szCs w:val="22"/>
        </w:rPr>
      </w:pPr>
    </w:p>
    <w:p w14:paraId="02F7B370" w14:textId="312BBFF1" w:rsidR="00BB3CFD" w:rsidRDefault="00CC2DDE" w:rsidP="00444068">
      <w:pPr>
        <w:numPr>
          <w:ilvl w:val="0"/>
          <w:numId w:val="2"/>
        </w:numPr>
        <w:rPr>
          <w:b/>
          <w:sz w:val="22"/>
          <w:szCs w:val="22"/>
        </w:rPr>
      </w:pPr>
      <w:r>
        <w:rPr>
          <w:b/>
          <w:sz w:val="22"/>
          <w:szCs w:val="22"/>
        </w:rPr>
        <w:t>Did</w:t>
      </w:r>
      <w:r w:rsidRPr="00865CCB">
        <w:rPr>
          <w:b/>
          <w:sz w:val="22"/>
          <w:szCs w:val="22"/>
        </w:rPr>
        <w:t xml:space="preserve"> </w:t>
      </w:r>
      <w:r w:rsidR="00BB3CFD" w:rsidRPr="00865CCB">
        <w:rPr>
          <w:b/>
          <w:sz w:val="22"/>
          <w:szCs w:val="22"/>
        </w:rPr>
        <w:t>your hospital track seasonal influenza vaccination</w:t>
      </w:r>
      <w:r w:rsidR="00BB3CFD">
        <w:rPr>
          <w:b/>
          <w:sz w:val="22"/>
          <w:szCs w:val="22"/>
        </w:rPr>
        <w:t xml:space="preserve"> for patients with the following </w:t>
      </w:r>
      <w:r w:rsidR="00BB3CFD" w:rsidRPr="0055243B">
        <w:rPr>
          <w:b/>
          <w:sz w:val="22"/>
          <w:szCs w:val="22"/>
        </w:rPr>
        <w:t>ICD-</w:t>
      </w:r>
      <w:r w:rsidR="001D7C7D">
        <w:rPr>
          <w:b/>
          <w:sz w:val="22"/>
          <w:szCs w:val="22"/>
        </w:rPr>
        <w:t>10</w:t>
      </w:r>
      <w:r w:rsidR="001D7C7D" w:rsidRPr="0055243B">
        <w:rPr>
          <w:b/>
          <w:sz w:val="22"/>
          <w:szCs w:val="22"/>
        </w:rPr>
        <w:t xml:space="preserve"> </w:t>
      </w:r>
      <w:r w:rsidR="00BB3CFD" w:rsidRPr="0055243B">
        <w:rPr>
          <w:b/>
          <w:sz w:val="22"/>
          <w:szCs w:val="22"/>
        </w:rPr>
        <w:t>code</w:t>
      </w:r>
      <w:r w:rsidR="00BB3CFD">
        <w:rPr>
          <w:b/>
          <w:sz w:val="22"/>
          <w:szCs w:val="22"/>
        </w:rPr>
        <w:t>s</w:t>
      </w:r>
      <w:r w:rsidR="00BB3CFD" w:rsidRPr="0055243B">
        <w:rPr>
          <w:b/>
          <w:sz w:val="22"/>
          <w:szCs w:val="22"/>
        </w:rPr>
        <w:t xml:space="preserve"> </w:t>
      </w:r>
      <w:r w:rsidR="00BB3CFD">
        <w:rPr>
          <w:b/>
          <w:sz w:val="22"/>
          <w:szCs w:val="22"/>
        </w:rPr>
        <w:t>(</w:t>
      </w:r>
      <w:r w:rsidR="00444068">
        <w:rPr>
          <w:b/>
          <w:sz w:val="22"/>
          <w:szCs w:val="22"/>
        </w:rPr>
        <w:t>see code list</w:t>
      </w:r>
      <w:r w:rsidR="00BB3CFD" w:rsidRPr="0055243B">
        <w:rPr>
          <w:b/>
          <w:sz w:val="22"/>
          <w:szCs w:val="22"/>
        </w:rPr>
        <w:t>)</w:t>
      </w:r>
      <w:r w:rsidR="00BB3CFD">
        <w:rPr>
          <w:b/>
          <w:sz w:val="22"/>
          <w:szCs w:val="22"/>
        </w:rPr>
        <w:t xml:space="preserve"> on</w:t>
      </w:r>
      <w:r w:rsidR="007260A4">
        <w:rPr>
          <w:b/>
          <w:sz w:val="22"/>
          <w:szCs w:val="22"/>
        </w:rPr>
        <w:t xml:space="preserve"> active</w:t>
      </w:r>
      <w:r w:rsidR="00BB3CFD">
        <w:rPr>
          <w:b/>
          <w:sz w:val="22"/>
          <w:szCs w:val="22"/>
        </w:rPr>
        <w:t xml:space="preserve"> chemotherapy</w:t>
      </w:r>
      <w:r w:rsidR="00173C37">
        <w:rPr>
          <w:b/>
          <w:sz w:val="22"/>
          <w:szCs w:val="22"/>
        </w:rPr>
        <w:t xml:space="preserve"> (</w:t>
      </w:r>
      <w:r w:rsidR="007260A4">
        <w:rPr>
          <w:b/>
          <w:sz w:val="22"/>
          <w:szCs w:val="22"/>
        </w:rPr>
        <w:t xml:space="preserve">patients who </w:t>
      </w:r>
      <w:r w:rsidR="001E33B0">
        <w:rPr>
          <w:b/>
          <w:sz w:val="22"/>
          <w:szCs w:val="22"/>
        </w:rPr>
        <w:t xml:space="preserve">received chemotherapy </w:t>
      </w:r>
      <w:r w:rsidR="007260A4">
        <w:rPr>
          <w:b/>
          <w:sz w:val="22"/>
          <w:szCs w:val="22"/>
        </w:rPr>
        <w:t>after</w:t>
      </w:r>
      <w:r w:rsidR="001E33B0">
        <w:rPr>
          <w:b/>
          <w:sz w:val="22"/>
          <w:szCs w:val="22"/>
        </w:rPr>
        <w:t xml:space="preserve"> April 1, </w:t>
      </w:r>
      <w:r w:rsidR="002044E1" w:rsidRPr="007074E0">
        <w:rPr>
          <w:b/>
          <w:color w:val="4472C4"/>
          <w:sz w:val="22"/>
          <w:szCs w:val="22"/>
        </w:rPr>
        <w:t>2025</w:t>
      </w:r>
      <w:r w:rsidR="00173C37">
        <w:rPr>
          <w:b/>
          <w:sz w:val="22"/>
          <w:szCs w:val="22"/>
        </w:rPr>
        <w:t>)</w:t>
      </w:r>
      <w:r w:rsidR="00BB3CFD">
        <w:rPr>
          <w:b/>
          <w:sz w:val="22"/>
          <w:szCs w:val="22"/>
        </w:rPr>
        <w:t xml:space="preserve"> in</w:t>
      </w:r>
      <w:r w:rsidR="00BB3CFD" w:rsidRPr="00D66E7A">
        <w:rPr>
          <w:b/>
          <w:sz w:val="22"/>
          <w:szCs w:val="22"/>
        </w:rPr>
        <w:t xml:space="preserve"> your Pediatric Cancer program</w:t>
      </w:r>
      <w:r w:rsidR="00BB3CFD">
        <w:rPr>
          <w:b/>
          <w:sz w:val="22"/>
          <w:szCs w:val="22"/>
        </w:rPr>
        <w:t xml:space="preserve"> between October 1, </w:t>
      </w:r>
      <w:r w:rsidR="002044E1" w:rsidRPr="007074E0">
        <w:rPr>
          <w:b/>
          <w:color w:val="4472C4"/>
          <w:sz w:val="22"/>
          <w:szCs w:val="22"/>
        </w:rPr>
        <w:t>2025</w:t>
      </w:r>
      <w:r w:rsidR="00142572" w:rsidRPr="007074E0">
        <w:rPr>
          <w:b/>
          <w:color w:val="4472C4"/>
          <w:sz w:val="22"/>
          <w:szCs w:val="22"/>
        </w:rPr>
        <w:t xml:space="preserve"> </w:t>
      </w:r>
      <w:r w:rsidR="00BB3CFD">
        <w:rPr>
          <w:b/>
          <w:sz w:val="22"/>
          <w:szCs w:val="22"/>
        </w:rPr>
        <w:t xml:space="preserve">and December 31, </w:t>
      </w:r>
      <w:r w:rsidR="002044E1" w:rsidRPr="007074E0">
        <w:rPr>
          <w:b/>
          <w:color w:val="4472C4"/>
          <w:sz w:val="22"/>
          <w:szCs w:val="22"/>
        </w:rPr>
        <w:t>2025</w:t>
      </w:r>
      <w:r w:rsidR="00BB3CFD" w:rsidRPr="00D66E7A">
        <w:rPr>
          <w:b/>
          <w:sz w:val="22"/>
          <w:szCs w:val="22"/>
        </w:rPr>
        <w:t>?</w:t>
      </w:r>
      <w:r w:rsidR="00BB3CFD">
        <w:rPr>
          <w:b/>
          <w:sz w:val="22"/>
          <w:szCs w:val="22"/>
        </w:rPr>
        <w:t xml:space="preserve"> </w:t>
      </w:r>
    </w:p>
    <w:p w14:paraId="73AB8D6E" w14:textId="77777777" w:rsidR="00BB3CFD" w:rsidRDefault="00BB3CFD" w:rsidP="00BB3CFD">
      <w:pPr>
        <w:ind w:left="720"/>
        <w:rPr>
          <w:b/>
          <w:sz w:val="22"/>
          <w:szCs w:val="22"/>
        </w:rPr>
      </w:pPr>
    </w:p>
    <w:p w14:paraId="7CCB804F" w14:textId="73495C6B" w:rsidR="00BB3CFD" w:rsidRPr="00865CCB" w:rsidRDefault="00BB3CFD" w:rsidP="00BB3CFD">
      <w:pPr>
        <w:numPr>
          <w:ilvl w:val="1"/>
          <w:numId w:val="1"/>
        </w:numPr>
        <w:rPr>
          <w:sz w:val="22"/>
          <w:szCs w:val="22"/>
        </w:rPr>
      </w:pPr>
      <w:r w:rsidRPr="00865CCB">
        <w:rPr>
          <w:sz w:val="22"/>
          <w:szCs w:val="22"/>
        </w:rPr>
        <w:t>Yes</w:t>
      </w:r>
    </w:p>
    <w:p w14:paraId="260652C8" w14:textId="606B6F01" w:rsidR="00BB3CFD" w:rsidRPr="00865CCB" w:rsidRDefault="00BB3CFD" w:rsidP="00BB3CFD">
      <w:pPr>
        <w:numPr>
          <w:ilvl w:val="1"/>
          <w:numId w:val="1"/>
        </w:numPr>
        <w:rPr>
          <w:sz w:val="22"/>
          <w:szCs w:val="22"/>
        </w:rPr>
      </w:pPr>
      <w:r w:rsidRPr="00865CCB">
        <w:rPr>
          <w:sz w:val="22"/>
          <w:szCs w:val="22"/>
        </w:rPr>
        <w:t>No</w:t>
      </w:r>
    </w:p>
    <w:p w14:paraId="5BA294B4" w14:textId="77777777" w:rsidR="00BB3CFD" w:rsidRDefault="00BB3CFD" w:rsidP="00BB3CFD">
      <w:pPr>
        <w:ind w:left="720"/>
        <w:rPr>
          <w:b/>
          <w:sz w:val="22"/>
          <w:szCs w:val="22"/>
        </w:rPr>
      </w:pPr>
    </w:p>
    <w:p w14:paraId="072F9343" w14:textId="253E5AD1" w:rsidR="00BB3CFD" w:rsidRPr="00865CCB" w:rsidRDefault="003F4903" w:rsidP="00444068">
      <w:pPr>
        <w:numPr>
          <w:ilvl w:val="0"/>
          <w:numId w:val="2"/>
        </w:numPr>
        <w:rPr>
          <w:b/>
          <w:sz w:val="22"/>
          <w:szCs w:val="22"/>
        </w:rPr>
      </w:pPr>
      <w:r>
        <w:rPr>
          <w:b/>
          <w:sz w:val="22"/>
          <w:szCs w:val="22"/>
        </w:rPr>
        <w:t>This question has been removed from the survey.</w:t>
      </w:r>
    </w:p>
    <w:p w14:paraId="47312AF6" w14:textId="77777777" w:rsidR="00BB3CFD" w:rsidRDefault="00BB3CFD" w:rsidP="00BB3CFD">
      <w:pPr>
        <w:tabs>
          <w:tab w:val="left" w:pos="2310"/>
        </w:tabs>
        <w:ind w:firstLine="720"/>
        <w:rPr>
          <w:sz w:val="22"/>
          <w:szCs w:val="22"/>
        </w:rPr>
      </w:pPr>
    </w:p>
    <w:p w14:paraId="290C2F69" w14:textId="4F297EE7" w:rsidR="001E62FE" w:rsidRDefault="001E62FE" w:rsidP="00110527">
      <w:pPr>
        <w:spacing w:line="259" w:lineRule="auto"/>
        <w:rPr>
          <w:b/>
          <w:sz w:val="22"/>
          <w:szCs w:val="22"/>
        </w:rPr>
      </w:pPr>
    </w:p>
    <w:p w14:paraId="26C3FD53" w14:textId="37E7D895" w:rsidR="00BB3CFD" w:rsidRPr="00F84047" w:rsidRDefault="002D6F32" w:rsidP="00F84047">
      <w:pPr>
        <w:keepNext/>
        <w:numPr>
          <w:ilvl w:val="0"/>
          <w:numId w:val="2"/>
        </w:numPr>
        <w:rPr>
          <w:b/>
          <w:sz w:val="22"/>
          <w:szCs w:val="22"/>
        </w:rPr>
      </w:pPr>
      <w:r w:rsidRPr="00F84047">
        <w:rPr>
          <w:b/>
          <w:sz w:val="22"/>
          <w:szCs w:val="22"/>
        </w:rPr>
        <w:t xml:space="preserve">How </w:t>
      </w:r>
      <w:r w:rsidR="00FE52EF" w:rsidRPr="00F84047">
        <w:rPr>
          <w:b/>
          <w:sz w:val="22"/>
          <w:szCs w:val="22"/>
        </w:rPr>
        <w:t xml:space="preserve">many unique </w:t>
      </w:r>
      <w:r w:rsidR="00BB3CFD" w:rsidRPr="00F84047">
        <w:rPr>
          <w:b/>
          <w:sz w:val="22"/>
          <w:szCs w:val="22"/>
        </w:rPr>
        <w:t xml:space="preserve">patients were newly diagnosed and </w:t>
      </w:r>
      <w:r w:rsidR="00CC2DDE" w:rsidRPr="00F84047">
        <w:rPr>
          <w:b/>
          <w:sz w:val="22"/>
          <w:szCs w:val="22"/>
        </w:rPr>
        <w:t xml:space="preserve">treated </w:t>
      </w:r>
      <w:r w:rsidR="00BB3CFD" w:rsidRPr="00F84047">
        <w:rPr>
          <w:b/>
          <w:sz w:val="22"/>
          <w:szCs w:val="22"/>
        </w:rPr>
        <w:t xml:space="preserve">by your Pediatric Cancer program for each of the following diagnoses between January 1, </w:t>
      </w:r>
      <w:r w:rsidR="00527BA5" w:rsidRPr="00527BA5">
        <w:rPr>
          <w:b/>
          <w:color w:val="4472C4"/>
          <w:sz w:val="22"/>
          <w:szCs w:val="22"/>
        </w:rPr>
        <w:t>2016</w:t>
      </w:r>
      <w:r w:rsidR="00142572" w:rsidRPr="00F84047">
        <w:rPr>
          <w:b/>
          <w:sz w:val="22"/>
          <w:szCs w:val="22"/>
        </w:rPr>
        <w:t xml:space="preserve"> </w:t>
      </w:r>
      <w:r w:rsidR="00BB3CFD" w:rsidRPr="00F84047">
        <w:rPr>
          <w:b/>
          <w:sz w:val="22"/>
          <w:szCs w:val="22"/>
        </w:rPr>
        <w:t xml:space="preserve">and December 31, </w:t>
      </w:r>
      <w:r w:rsidR="002044E1" w:rsidRPr="007074E0">
        <w:rPr>
          <w:b/>
          <w:color w:val="4472C4"/>
          <w:sz w:val="22"/>
          <w:szCs w:val="22"/>
        </w:rPr>
        <w:t>2020</w:t>
      </w:r>
      <w:r w:rsidR="00BB3CFD" w:rsidRPr="00F84047">
        <w:rPr>
          <w:b/>
          <w:sz w:val="22"/>
          <w:szCs w:val="22"/>
        </w:rPr>
        <w:t xml:space="preserve">? </w:t>
      </w:r>
      <w:r w:rsidR="00BB3CFD" w:rsidRPr="00110527">
        <w:rPr>
          <w:b/>
          <w:sz w:val="22"/>
          <w:szCs w:val="22"/>
        </w:rPr>
        <w:t xml:space="preserve"> </w:t>
      </w:r>
      <w:r w:rsidR="00BB3CFD" w:rsidRPr="000652D0">
        <w:rPr>
          <w:rFonts w:asciiTheme="majorBidi" w:eastAsia="Batang" w:hAnsiTheme="majorBidi" w:cstheme="majorBidi"/>
          <w:bCs/>
          <w:sz w:val="22"/>
          <w:szCs w:val="22"/>
          <w:lang w:eastAsia="ko-KR"/>
        </w:rPr>
        <w:t>[</w:t>
      </w:r>
      <w:r w:rsidR="00F84047" w:rsidRPr="006444E6">
        <w:rPr>
          <w:rFonts w:asciiTheme="majorBidi" w:eastAsia="Batang" w:hAnsiTheme="majorBidi" w:cstheme="majorBidi"/>
          <w:bCs/>
          <w:sz w:val="22"/>
          <w:szCs w:val="22"/>
          <w:lang w:eastAsia="ko-KR"/>
        </w:rPr>
        <w:t xml:space="preserve">Note hospitals </w:t>
      </w:r>
      <w:r w:rsidR="00F84047" w:rsidRPr="006444E6">
        <w:rPr>
          <w:sz w:val="22"/>
          <w:szCs w:val="22"/>
        </w:rPr>
        <w:t xml:space="preserve">should only include patients who were </w:t>
      </w:r>
      <w:r w:rsidR="00F84047" w:rsidRPr="006444E6">
        <w:rPr>
          <w:rFonts w:asciiTheme="majorBidi" w:eastAsia="Batang" w:hAnsiTheme="majorBidi" w:cstheme="majorBidi"/>
          <w:bCs/>
          <w:sz w:val="22"/>
          <w:szCs w:val="22"/>
          <w:lang w:eastAsia="ko-KR"/>
        </w:rPr>
        <w:t>newly diagnosed and received initial treatment at your center; do not include referrals for relapsed or refractory disease.</w:t>
      </w:r>
      <w:r w:rsidR="000652D0" w:rsidRPr="006444E6">
        <w:rPr>
          <w:rFonts w:asciiTheme="majorBidi" w:eastAsia="Batang" w:hAnsiTheme="majorBidi" w:cstheme="majorBidi"/>
          <w:bCs/>
          <w:sz w:val="22"/>
          <w:szCs w:val="22"/>
          <w:lang w:eastAsia="ko-KR"/>
        </w:rPr>
        <w:t>]</w:t>
      </w:r>
      <w:r w:rsidR="00F84047" w:rsidRPr="006444E6">
        <w:rPr>
          <w:rFonts w:asciiTheme="majorBidi" w:eastAsia="Batang" w:hAnsiTheme="majorBidi" w:cstheme="majorBidi"/>
          <w:bCs/>
          <w:sz w:val="22"/>
          <w:szCs w:val="22"/>
          <w:lang w:eastAsia="ko-KR"/>
        </w:rPr>
        <w:t xml:space="preserve"> </w:t>
      </w:r>
      <w:r w:rsidR="000652D0">
        <w:rPr>
          <w:rFonts w:asciiTheme="majorBidi" w:eastAsia="Batang" w:hAnsiTheme="majorBidi" w:cstheme="majorBidi"/>
          <w:bCs/>
          <w:color w:val="FF0000"/>
          <w:sz w:val="22"/>
          <w:szCs w:val="22"/>
          <w:lang w:eastAsia="ko-KR"/>
        </w:rPr>
        <w:t>[</w:t>
      </w:r>
      <w:r w:rsidR="00BB3CFD" w:rsidRPr="00F84047">
        <w:rPr>
          <w:rFonts w:asciiTheme="majorBidi" w:eastAsia="Batang" w:hAnsiTheme="majorBidi" w:cstheme="majorBidi"/>
          <w:bCs/>
          <w:color w:val="FF0000"/>
          <w:sz w:val="22"/>
          <w:szCs w:val="22"/>
          <w:lang w:eastAsia="ko-KR"/>
        </w:rPr>
        <w:t>If none, please enter 0.</w:t>
      </w:r>
      <w:r w:rsidR="00BB3CFD" w:rsidRPr="00F904A8">
        <w:rPr>
          <w:rFonts w:asciiTheme="majorBidi" w:eastAsia="Batang" w:hAnsiTheme="majorBidi" w:cstheme="majorBidi"/>
          <w:bCs/>
          <w:color w:val="FF0000"/>
          <w:sz w:val="22"/>
          <w:szCs w:val="22"/>
          <w:lang w:eastAsia="ko-KR"/>
        </w:rPr>
        <w:t>]</w:t>
      </w:r>
    </w:p>
    <w:tbl>
      <w:tblPr>
        <w:tblW w:w="4632" w:type="pct"/>
        <w:tblInd w:w="720" w:type="dxa"/>
        <w:tblLayout w:type="fixed"/>
        <w:tblLook w:val="01E0" w:firstRow="1" w:lastRow="1" w:firstColumn="1" w:lastColumn="1" w:noHBand="0" w:noVBand="0"/>
      </w:tblPr>
      <w:tblGrid>
        <w:gridCol w:w="449"/>
        <w:gridCol w:w="6751"/>
        <w:gridCol w:w="1471"/>
      </w:tblGrid>
      <w:tr w:rsidR="00BB3CFD" w:rsidRPr="00733EB9" w14:paraId="07484A11" w14:textId="77777777" w:rsidTr="00110527">
        <w:tc>
          <w:tcPr>
            <w:tcW w:w="259" w:type="pct"/>
          </w:tcPr>
          <w:p w14:paraId="47DA153F" w14:textId="77777777" w:rsidR="00BB3CFD" w:rsidRPr="00733EB9" w:rsidRDefault="00BB3CFD" w:rsidP="00E67EF9">
            <w:pPr>
              <w:rPr>
                <w:sz w:val="22"/>
                <w:szCs w:val="22"/>
              </w:rPr>
            </w:pPr>
          </w:p>
        </w:tc>
        <w:tc>
          <w:tcPr>
            <w:tcW w:w="3893" w:type="pct"/>
          </w:tcPr>
          <w:p w14:paraId="146DDF4A" w14:textId="77777777" w:rsidR="00BB3CFD" w:rsidRPr="00733EB9" w:rsidRDefault="00BB3CFD" w:rsidP="00E67EF9">
            <w:pPr>
              <w:ind w:right="-108"/>
              <w:rPr>
                <w:sz w:val="22"/>
                <w:szCs w:val="22"/>
              </w:rPr>
            </w:pPr>
          </w:p>
        </w:tc>
        <w:tc>
          <w:tcPr>
            <w:tcW w:w="844" w:type="pct"/>
            <w:vAlign w:val="bottom"/>
          </w:tcPr>
          <w:p w14:paraId="561BE5B6" w14:textId="77777777" w:rsidR="00BB3CFD" w:rsidRPr="00976BEC" w:rsidRDefault="00BB3CFD" w:rsidP="00E67EF9">
            <w:pPr>
              <w:jc w:val="center"/>
              <w:rPr>
                <w:b/>
                <w:sz w:val="22"/>
                <w:szCs w:val="22"/>
              </w:rPr>
            </w:pPr>
            <w:r>
              <w:rPr>
                <w:b/>
                <w:sz w:val="22"/>
                <w:szCs w:val="22"/>
              </w:rPr>
              <w:t>P</w:t>
            </w:r>
            <w:r w:rsidRPr="00976BEC">
              <w:rPr>
                <w:b/>
                <w:sz w:val="22"/>
                <w:szCs w:val="22"/>
              </w:rPr>
              <w:t>atients diagnosed and treated</w:t>
            </w:r>
          </w:p>
        </w:tc>
      </w:tr>
      <w:tr w:rsidR="00BB3CFD" w:rsidRPr="00733EB9" w14:paraId="5A4673B7" w14:textId="77777777" w:rsidTr="00110527">
        <w:tc>
          <w:tcPr>
            <w:tcW w:w="259" w:type="pct"/>
            <w:shd w:val="clear" w:color="auto" w:fill="D9D9D9"/>
          </w:tcPr>
          <w:p w14:paraId="7B4E2492" w14:textId="77777777" w:rsidR="00BB3CFD" w:rsidRPr="00733EB9" w:rsidRDefault="00BB3CFD" w:rsidP="00E67EF9">
            <w:pPr>
              <w:rPr>
                <w:sz w:val="22"/>
                <w:szCs w:val="22"/>
              </w:rPr>
            </w:pPr>
            <w:r w:rsidRPr="00733EB9">
              <w:rPr>
                <w:sz w:val="22"/>
                <w:szCs w:val="22"/>
              </w:rPr>
              <w:t>a.</w:t>
            </w:r>
          </w:p>
        </w:tc>
        <w:tc>
          <w:tcPr>
            <w:tcW w:w="3893" w:type="pct"/>
            <w:shd w:val="clear" w:color="auto" w:fill="D9D9D9"/>
          </w:tcPr>
          <w:p w14:paraId="7FDDF04B" w14:textId="123C3732" w:rsidR="00BB3CFD" w:rsidRPr="00733EB9" w:rsidRDefault="00BB3CFD" w:rsidP="00444068">
            <w:pPr>
              <w:rPr>
                <w:sz w:val="22"/>
                <w:szCs w:val="22"/>
              </w:rPr>
            </w:pPr>
            <w:r w:rsidRPr="00976BEC">
              <w:rPr>
                <w:sz w:val="22"/>
                <w:szCs w:val="22"/>
              </w:rPr>
              <w:t xml:space="preserve">Acute lymphocytic leukemia (ALL) </w:t>
            </w:r>
            <w:r>
              <w:rPr>
                <w:sz w:val="22"/>
                <w:szCs w:val="22"/>
              </w:rPr>
              <w:t xml:space="preserve">– All subtypes and risk levels, </w:t>
            </w:r>
            <w:r w:rsidR="005A5428">
              <w:rPr>
                <w:sz w:val="22"/>
                <w:szCs w:val="22"/>
              </w:rPr>
              <w:t>ages 2</w:t>
            </w:r>
            <w:r w:rsidR="00A262B7">
              <w:rPr>
                <w:sz w:val="22"/>
                <w:szCs w:val="22"/>
              </w:rPr>
              <w:t xml:space="preserve"> to &lt; </w:t>
            </w:r>
            <w:r w:rsidR="005A5428">
              <w:rPr>
                <w:sz w:val="22"/>
                <w:szCs w:val="22"/>
              </w:rPr>
              <w:t>10 years</w:t>
            </w:r>
            <w:r w:rsidRPr="00F348FC">
              <w:rPr>
                <w:sz w:val="22"/>
                <w:szCs w:val="22"/>
              </w:rPr>
              <w:t xml:space="preserve"> </w:t>
            </w:r>
            <w:r w:rsidR="00DD44B1">
              <w:rPr>
                <w:sz w:val="22"/>
                <w:szCs w:val="22"/>
              </w:rPr>
              <w:t xml:space="preserve">at diagnosis </w:t>
            </w:r>
            <w:r w:rsidRPr="001A0F00">
              <w:rPr>
                <w:sz w:val="22"/>
                <w:szCs w:val="22"/>
              </w:rPr>
              <w:t>(</w:t>
            </w:r>
            <w:r w:rsidR="00444068">
              <w:rPr>
                <w:sz w:val="22"/>
                <w:szCs w:val="22"/>
              </w:rPr>
              <w:t>see code list</w:t>
            </w:r>
            <w:r w:rsidRPr="001A0F00">
              <w:rPr>
                <w:sz w:val="22"/>
                <w:szCs w:val="22"/>
              </w:rPr>
              <w:t>)</w:t>
            </w:r>
            <w:r>
              <w:rPr>
                <w:sz w:val="22"/>
                <w:szCs w:val="22"/>
              </w:rPr>
              <w:t xml:space="preserve"> </w:t>
            </w:r>
          </w:p>
        </w:tc>
        <w:tc>
          <w:tcPr>
            <w:tcW w:w="844" w:type="pct"/>
            <w:shd w:val="clear" w:color="auto" w:fill="D9D9D9"/>
            <w:vAlign w:val="bottom"/>
          </w:tcPr>
          <w:p w14:paraId="005865CF" w14:textId="77777777" w:rsidR="00BB3CFD" w:rsidRPr="00733EB9" w:rsidRDefault="00BB3CFD" w:rsidP="00E67EF9">
            <w:pPr>
              <w:jc w:val="center"/>
              <w:rPr>
                <w:sz w:val="22"/>
                <w:szCs w:val="22"/>
              </w:rPr>
            </w:pPr>
            <w:r w:rsidRPr="00733EB9">
              <w:rPr>
                <w:sz w:val="22"/>
                <w:szCs w:val="22"/>
              </w:rPr>
              <w:t>________</w:t>
            </w:r>
          </w:p>
        </w:tc>
      </w:tr>
      <w:tr w:rsidR="00BB3CFD" w:rsidRPr="00733EB9" w14:paraId="19755664" w14:textId="77777777" w:rsidTr="00110527">
        <w:tc>
          <w:tcPr>
            <w:tcW w:w="259" w:type="pct"/>
          </w:tcPr>
          <w:p w14:paraId="5BD21231" w14:textId="77777777" w:rsidR="00BB3CFD" w:rsidRPr="00733EB9" w:rsidRDefault="00BB3CFD" w:rsidP="00E67EF9">
            <w:pPr>
              <w:rPr>
                <w:sz w:val="22"/>
                <w:szCs w:val="22"/>
              </w:rPr>
            </w:pPr>
            <w:r w:rsidRPr="00733EB9">
              <w:rPr>
                <w:sz w:val="22"/>
                <w:szCs w:val="22"/>
              </w:rPr>
              <w:t>b.</w:t>
            </w:r>
          </w:p>
        </w:tc>
        <w:tc>
          <w:tcPr>
            <w:tcW w:w="3893" w:type="pct"/>
          </w:tcPr>
          <w:p w14:paraId="2510BA71" w14:textId="67C58497" w:rsidR="00BB3CFD" w:rsidRPr="00733EB9" w:rsidRDefault="00BB3CFD" w:rsidP="006105EB">
            <w:pPr>
              <w:rPr>
                <w:sz w:val="22"/>
                <w:szCs w:val="22"/>
              </w:rPr>
            </w:pPr>
            <w:r w:rsidRPr="00976BEC">
              <w:rPr>
                <w:sz w:val="22"/>
                <w:szCs w:val="22"/>
              </w:rPr>
              <w:t xml:space="preserve">Acute myeloid leukemia (AML) </w:t>
            </w:r>
            <w:r>
              <w:rPr>
                <w:sz w:val="22"/>
                <w:szCs w:val="22"/>
              </w:rPr>
              <w:t>– All subtypes and risk levels</w:t>
            </w:r>
            <w:r w:rsidRPr="001A0F00">
              <w:rPr>
                <w:sz w:val="22"/>
                <w:szCs w:val="22"/>
              </w:rPr>
              <w:t xml:space="preserve"> (</w:t>
            </w:r>
            <w:r w:rsidR="00444068">
              <w:rPr>
                <w:sz w:val="22"/>
                <w:szCs w:val="22"/>
              </w:rPr>
              <w:t>see code list</w:t>
            </w:r>
            <w:r w:rsidRPr="001A0F00">
              <w:rPr>
                <w:sz w:val="22"/>
                <w:szCs w:val="22"/>
              </w:rPr>
              <w:t>)</w:t>
            </w:r>
            <w:r>
              <w:rPr>
                <w:sz w:val="22"/>
                <w:szCs w:val="22"/>
              </w:rPr>
              <w:t xml:space="preserve"> </w:t>
            </w:r>
          </w:p>
        </w:tc>
        <w:tc>
          <w:tcPr>
            <w:tcW w:w="844" w:type="pct"/>
            <w:vAlign w:val="bottom"/>
          </w:tcPr>
          <w:p w14:paraId="0DCD5653" w14:textId="77777777" w:rsidR="00BB3CFD" w:rsidRPr="00733EB9" w:rsidRDefault="00BB3CFD" w:rsidP="00E67EF9">
            <w:pPr>
              <w:jc w:val="center"/>
              <w:rPr>
                <w:sz w:val="22"/>
                <w:szCs w:val="22"/>
              </w:rPr>
            </w:pPr>
            <w:r w:rsidRPr="00733EB9">
              <w:rPr>
                <w:sz w:val="22"/>
                <w:szCs w:val="22"/>
              </w:rPr>
              <w:t>________</w:t>
            </w:r>
          </w:p>
        </w:tc>
      </w:tr>
      <w:tr w:rsidR="00BB3CFD" w:rsidRPr="00733EB9" w14:paraId="5DD298CA" w14:textId="77777777" w:rsidTr="00110527">
        <w:tc>
          <w:tcPr>
            <w:tcW w:w="259" w:type="pct"/>
            <w:shd w:val="clear" w:color="auto" w:fill="D9D9D9"/>
          </w:tcPr>
          <w:p w14:paraId="4580028F" w14:textId="77777777" w:rsidR="00BB3CFD" w:rsidRPr="00733EB9" w:rsidRDefault="00BB3CFD" w:rsidP="00E67EF9">
            <w:pPr>
              <w:rPr>
                <w:sz w:val="22"/>
                <w:szCs w:val="22"/>
              </w:rPr>
            </w:pPr>
            <w:r w:rsidRPr="00733EB9">
              <w:rPr>
                <w:sz w:val="22"/>
                <w:szCs w:val="22"/>
              </w:rPr>
              <w:t>c.</w:t>
            </w:r>
          </w:p>
        </w:tc>
        <w:tc>
          <w:tcPr>
            <w:tcW w:w="3893" w:type="pct"/>
            <w:shd w:val="clear" w:color="auto" w:fill="D9D9D9"/>
          </w:tcPr>
          <w:p w14:paraId="5AEF05AF" w14:textId="0664352C" w:rsidR="00BB3CFD" w:rsidRPr="00733EB9" w:rsidRDefault="00BB3CFD" w:rsidP="00C16FC9">
            <w:pPr>
              <w:rPr>
                <w:sz w:val="22"/>
                <w:szCs w:val="22"/>
              </w:rPr>
            </w:pPr>
            <w:r>
              <w:rPr>
                <w:sz w:val="22"/>
                <w:szCs w:val="22"/>
              </w:rPr>
              <w:t xml:space="preserve">Neuroblastoma - </w:t>
            </w:r>
            <w:r w:rsidRPr="00733EB9">
              <w:rPr>
                <w:sz w:val="22"/>
                <w:szCs w:val="22"/>
              </w:rPr>
              <w:t xml:space="preserve">Stage </w:t>
            </w:r>
            <w:r w:rsidR="005A5428">
              <w:rPr>
                <w:sz w:val="22"/>
                <w:szCs w:val="22"/>
              </w:rPr>
              <w:t>L1 (as defined by International Risk Group Staging System</w:t>
            </w:r>
            <w:r w:rsidR="00BC0ADA" w:rsidRPr="00EB0CE6">
              <w:rPr>
                <w:sz w:val="22"/>
                <w:szCs w:val="22"/>
              </w:rPr>
              <w:t>) or COG stages I-II</w:t>
            </w:r>
            <w:r w:rsidR="005A5428" w:rsidRPr="00733EB9">
              <w:rPr>
                <w:sz w:val="22"/>
                <w:szCs w:val="22"/>
              </w:rPr>
              <w:t xml:space="preserve">, </w:t>
            </w:r>
            <w:r w:rsidR="00C16FC9">
              <w:rPr>
                <w:sz w:val="22"/>
                <w:szCs w:val="22"/>
                <w:u w:val="single"/>
              </w:rPr>
              <w:t>≥</w:t>
            </w:r>
            <w:r w:rsidR="005A5428">
              <w:rPr>
                <w:sz w:val="22"/>
                <w:szCs w:val="22"/>
              </w:rPr>
              <w:t xml:space="preserve"> 18 months of </w:t>
            </w:r>
            <w:r w:rsidR="005A5428" w:rsidRPr="00C81DAE">
              <w:rPr>
                <w:sz w:val="22"/>
                <w:szCs w:val="22"/>
                <w:u w:val="single"/>
              </w:rPr>
              <w:t>age</w:t>
            </w:r>
            <w:r w:rsidR="005A5428">
              <w:rPr>
                <w:rStyle w:val="FootnoteReference"/>
                <w:sz w:val="22"/>
                <w:szCs w:val="22"/>
              </w:rPr>
              <w:footnoteReference w:id="48"/>
            </w:r>
            <w:r w:rsidR="005A5428">
              <w:rPr>
                <w:sz w:val="22"/>
                <w:szCs w:val="22"/>
              </w:rPr>
              <w:t xml:space="preserve"> </w:t>
            </w:r>
            <w:r w:rsidR="005A5428" w:rsidRPr="001A0F00">
              <w:rPr>
                <w:sz w:val="22"/>
                <w:szCs w:val="22"/>
              </w:rPr>
              <w:t>(</w:t>
            </w:r>
            <w:r w:rsidR="00444068">
              <w:rPr>
                <w:sz w:val="22"/>
                <w:szCs w:val="22"/>
              </w:rPr>
              <w:t>see code list</w:t>
            </w:r>
            <w:r w:rsidRPr="00733EB9">
              <w:rPr>
                <w:sz w:val="22"/>
                <w:szCs w:val="22"/>
              </w:rPr>
              <w:t>)</w:t>
            </w:r>
            <w:r>
              <w:rPr>
                <w:sz w:val="22"/>
                <w:szCs w:val="22"/>
              </w:rPr>
              <w:t xml:space="preserve"> </w:t>
            </w:r>
          </w:p>
        </w:tc>
        <w:tc>
          <w:tcPr>
            <w:tcW w:w="844" w:type="pct"/>
            <w:shd w:val="clear" w:color="auto" w:fill="D9D9D9"/>
            <w:vAlign w:val="bottom"/>
          </w:tcPr>
          <w:p w14:paraId="1EB9ED55" w14:textId="77777777" w:rsidR="00BB3CFD" w:rsidRPr="00733EB9" w:rsidRDefault="00BB3CFD" w:rsidP="00E67EF9">
            <w:pPr>
              <w:jc w:val="center"/>
              <w:rPr>
                <w:sz w:val="22"/>
                <w:szCs w:val="22"/>
              </w:rPr>
            </w:pPr>
            <w:r w:rsidRPr="00733EB9">
              <w:rPr>
                <w:sz w:val="22"/>
                <w:szCs w:val="22"/>
              </w:rPr>
              <w:t>________</w:t>
            </w:r>
          </w:p>
        </w:tc>
      </w:tr>
      <w:tr w:rsidR="00BB3CFD" w:rsidRPr="00733EB9" w14:paraId="24CA3CF4" w14:textId="77777777" w:rsidTr="00110527">
        <w:tc>
          <w:tcPr>
            <w:tcW w:w="259" w:type="pct"/>
          </w:tcPr>
          <w:p w14:paraId="733C5F16" w14:textId="77777777" w:rsidR="00BB3CFD" w:rsidRPr="00733EB9" w:rsidRDefault="00BB3CFD" w:rsidP="00E67EF9">
            <w:pPr>
              <w:rPr>
                <w:sz w:val="22"/>
                <w:szCs w:val="22"/>
              </w:rPr>
            </w:pPr>
            <w:r>
              <w:rPr>
                <w:sz w:val="22"/>
                <w:szCs w:val="22"/>
              </w:rPr>
              <w:t>d</w:t>
            </w:r>
            <w:r w:rsidRPr="00733EB9">
              <w:rPr>
                <w:sz w:val="22"/>
                <w:szCs w:val="22"/>
              </w:rPr>
              <w:t>.</w:t>
            </w:r>
          </w:p>
        </w:tc>
        <w:tc>
          <w:tcPr>
            <w:tcW w:w="3893" w:type="pct"/>
          </w:tcPr>
          <w:p w14:paraId="6E18C9CC" w14:textId="59A3F5F1" w:rsidR="00BB3CFD" w:rsidRPr="00693849" w:rsidRDefault="00BB3CFD" w:rsidP="00C16FC9">
            <w:pPr>
              <w:rPr>
                <w:sz w:val="22"/>
              </w:rPr>
            </w:pPr>
            <w:r>
              <w:rPr>
                <w:sz w:val="22"/>
                <w:szCs w:val="22"/>
              </w:rPr>
              <w:t xml:space="preserve">Neuroblastoma - </w:t>
            </w:r>
            <w:r w:rsidR="00415DF1" w:rsidRPr="00CF1639">
              <w:rPr>
                <w:sz w:val="22"/>
                <w:szCs w:val="22"/>
              </w:rPr>
              <w:t>NMYC amplified INR L2 or COG stage 3 AND INR stage M and COG stage 4</w:t>
            </w:r>
            <w:r w:rsidR="00415DF1" w:rsidRPr="00EB0CE6">
              <w:rPr>
                <w:sz w:val="22"/>
                <w:szCs w:val="22"/>
              </w:rPr>
              <w:t xml:space="preserve">, </w:t>
            </w:r>
            <w:r w:rsidR="00415DF1" w:rsidRPr="003A3F3C">
              <w:rPr>
                <w:sz w:val="22"/>
                <w:szCs w:val="22"/>
              </w:rPr>
              <w:t>&gt;</w:t>
            </w:r>
            <w:r w:rsidR="00415DF1">
              <w:rPr>
                <w:sz w:val="22"/>
                <w:szCs w:val="22"/>
              </w:rPr>
              <w:t xml:space="preserve"> 18 months of </w:t>
            </w:r>
            <w:r w:rsidR="00415DF1" w:rsidRPr="00C81DAE">
              <w:rPr>
                <w:sz w:val="22"/>
                <w:szCs w:val="22"/>
                <w:u w:val="single"/>
              </w:rPr>
              <w:t>age</w:t>
            </w:r>
            <w:r w:rsidR="00415DF1" w:rsidRPr="00C81DAE">
              <w:rPr>
                <w:rStyle w:val="FootnoteReference"/>
                <w:sz w:val="22"/>
                <w:szCs w:val="22"/>
              </w:rPr>
              <w:footnoteReference w:id="49"/>
            </w:r>
            <w:r w:rsidR="004E56B4" w:rsidRPr="00577DD0">
              <w:rPr>
                <w:color w:val="4472C4"/>
                <w:sz w:val="22"/>
                <w:szCs w:val="22"/>
              </w:rPr>
              <w:t xml:space="preserve"> (see code list)</w:t>
            </w:r>
            <w:r w:rsidR="00415DF1" w:rsidRPr="00577DD0">
              <w:rPr>
                <w:color w:val="4472C4"/>
                <w:sz w:val="22"/>
                <w:szCs w:val="22"/>
              </w:rPr>
              <w:t xml:space="preserve"> </w:t>
            </w:r>
          </w:p>
        </w:tc>
        <w:tc>
          <w:tcPr>
            <w:tcW w:w="844" w:type="pct"/>
            <w:vAlign w:val="bottom"/>
          </w:tcPr>
          <w:p w14:paraId="48028C39" w14:textId="77777777" w:rsidR="00BB3CFD" w:rsidRPr="00693849" w:rsidRDefault="00BB3CFD" w:rsidP="00E67EF9">
            <w:pPr>
              <w:jc w:val="center"/>
              <w:rPr>
                <w:sz w:val="22"/>
              </w:rPr>
            </w:pPr>
            <w:r w:rsidRPr="00733EB9">
              <w:rPr>
                <w:sz w:val="22"/>
                <w:szCs w:val="22"/>
              </w:rPr>
              <w:t>________</w:t>
            </w:r>
          </w:p>
        </w:tc>
      </w:tr>
      <w:tr w:rsidR="005A5428" w:rsidRPr="00733EB9" w14:paraId="54515504" w14:textId="77777777" w:rsidTr="00110527">
        <w:tc>
          <w:tcPr>
            <w:tcW w:w="259" w:type="pct"/>
            <w:shd w:val="clear" w:color="auto" w:fill="D9D9D9"/>
          </w:tcPr>
          <w:p w14:paraId="05D418F4" w14:textId="720ED642" w:rsidR="005A5428" w:rsidRPr="00733EB9" w:rsidRDefault="005A5428" w:rsidP="00DF1AC4">
            <w:pPr>
              <w:rPr>
                <w:sz w:val="22"/>
                <w:szCs w:val="22"/>
              </w:rPr>
            </w:pPr>
            <w:r>
              <w:rPr>
                <w:sz w:val="22"/>
                <w:szCs w:val="22"/>
              </w:rPr>
              <w:t>e</w:t>
            </w:r>
            <w:r w:rsidRPr="00733EB9">
              <w:rPr>
                <w:sz w:val="22"/>
                <w:szCs w:val="22"/>
              </w:rPr>
              <w:t>.</w:t>
            </w:r>
          </w:p>
        </w:tc>
        <w:tc>
          <w:tcPr>
            <w:tcW w:w="3893" w:type="pct"/>
            <w:shd w:val="clear" w:color="auto" w:fill="D9D9D9"/>
          </w:tcPr>
          <w:p w14:paraId="34CDEF61" w14:textId="7C1A243E" w:rsidR="005A5428" w:rsidRPr="00665C60" w:rsidRDefault="005A5428" w:rsidP="006105EB">
            <w:pPr>
              <w:rPr>
                <w:sz w:val="22"/>
                <w:szCs w:val="22"/>
              </w:rPr>
            </w:pPr>
            <w:r w:rsidRPr="00665C60">
              <w:rPr>
                <w:sz w:val="22"/>
                <w:szCs w:val="22"/>
              </w:rPr>
              <w:t xml:space="preserve">Medulloblastoma – Ages 5 </w:t>
            </w:r>
            <w:r w:rsidR="00A262B7">
              <w:rPr>
                <w:sz w:val="22"/>
                <w:szCs w:val="22"/>
              </w:rPr>
              <w:t>to &lt;</w:t>
            </w:r>
            <w:r w:rsidRPr="00665C60">
              <w:rPr>
                <w:sz w:val="22"/>
                <w:szCs w:val="22"/>
              </w:rPr>
              <w:t xml:space="preserve"> 18 years</w:t>
            </w:r>
            <w:r w:rsidR="00DD44B1">
              <w:rPr>
                <w:sz w:val="22"/>
                <w:szCs w:val="22"/>
              </w:rPr>
              <w:t xml:space="preserve"> at diagnosis</w:t>
            </w:r>
            <w:r w:rsidR="00AE3EDF">
              <w:rPr>
                <w:sz w:val="22"/>
                <w:szCs w:val="22"/>
              </w:rPr>
              <w:t xml:space="preserve"> with </w:t>
            </w:r>
            <w:r w:rsidR="00AE3EDF" w:rsidRPr="006444E6">
              <w:rPr>
                <w:sz w:val="22"/>
                <w:szCs w:val="22"/>
                <w:u w:val="single"/>
              </w:rPr>
              <w:t>standard risk</w:t>
            </w:r>
            <w:r w:rsidR="00AE3EDF">
              <w:rPr>
                <w:rStyle w:val="FootnoteReference"/>
                <w:sz w:val="22"/>
                <w:szCs w:val="22"/>
              </w:rPr>
              <w:footnoteReference w:id="50"/>
            </w:r>
            <w:r w:rsidR="006105EB">
              <w:rPr>
                <w:rStyle w:val="CommentReference"/>
                <w:sz w:val="22"/>
                <w:szCs w:val="22"/>
              </w:rPr>
              <w:t xml:space="preserve"> </w:t>
            </w:r>
            <w:r w:rsidR="006105EB" w:rsidRPr="001A0F00">
              <w:rPr>
                <w:sz w:val="22"/>
                <w:szCs w:val="22"/>
              </w:rPr>
              <w:t>(</w:t>
            </w:r>
            <w:r w:rsidR="00444068">
              <w:rPr>
                <w:sz w:val="22"/>
                <w:szCs w:val="22"/>
              </w:rPr>
              <w:t>see code list</w:t>
            </w:r>
            <w:r w:rsidR="006105EB">
              <w:rPr>
                <w:sz w:val="22"/>
                <w:szCs w:val="22"/>
              </w:rPr>
              <w:t>)</w:t>
            </w:r>
            <w:r w:rsidR="006105EB" w:rsidRPr="00CC0ECE">
              <w:rPr>
                <w:rFonts w:asciiTheme="minorBidi" w:hAnsiTheme="minorBidi" w:cstheme="minorBidi"/>
                <w:b/>
                <w:bCs/>
                <w:color w:val="44546A" w:themeColor="text2"/>
                <w:sz w:val="18"/>
                <w:szCs w:val="18"/>
              </w:rPr>
              <w:t xml:space="preserve"> </w:t>
            </w:r>
          </w:p>
        </w:tc>
        <w:tc>
          <w:tcPr>
            <w:tcW w:w="848" w:type="pct"/>
            <w:shd w:val="clear" w:color="auto" w:fill="D9D9D9"/>
            <w:vAlign w:val="bottom"/>
          </w:tcPr>
          <w:p w14:paraId="5B65328E" w14:textId="77777777" w:rsidR="005A5428" w:rsidRPr="00733EB9" w:rsidRDefault="005A5428" w:rsidP="00DF1AC4">
            <w:pPr>
              <w:jc w:val="center"/>
              <w:rPr>
                <w:sz w:val="22"/>
                <w:szCs w:val="22"/>
              </w:rPr>
            </w:pPr>
            <w:r w:rsidRPr="00733EB9">
              <w:rPr>
                <w:sz w:val="22"/>
                <w:szCs w:val="22"/>
              </w:rPr>
              <w:t>________</w:t>
            </w:r>
          </w:p>
        </w:tc>
      </w:tr>
    </w:tbl>
    <w:p w14:paraId="5CC828DA" w14:textId="77777777" w:rsidR="005A5428" w:rsidRDefault="005A5428" w:rsidP="00BB3CFD">
      <w:pPr>
        <w:tabs>
          <w:tab w:val="left" w:pos="8994"/>
        </w:tabs>
        <w:rPr>
          <w:b/>
          <w:sz w:val="22"/>
        </w:rPr>
      </w:pPr>
    </w:p>
    <w:p w14:paraId="3AF1223B" w14:textId="5FBCE2A0" w:rsidR="00B22C11" w:rsidRDefault="00B22C11" w:rsidP="00B22C11">
      <w:pPr>
        <w:pStyle w:val="Validation"/>
      </w:pPr>
      <w:r>
        <w:t>NOTES:</w:t>
      </w:r>
      <w:r>
        <w:tab/>
        <w:t>B34x should be whole number only.</w:t>
      </w:r>
      <w:r w:rsidR="00FE787D">
        <w:t xml:space="preserve"> </w:t>
      </w:r>
      <w:r>
        <w:t>Do not allow decimals.</w:t>
      </w:r>
    </w:p>
    <w:p w14:paraId="35A2D4AD" w14:textId="77777777" w:rsidR="00BB3CFD" w:rsidRDefault="00BB3CFD" w:rsidP="00BB3CFD">
      <w:pPr>
        <w:rPr>
          <w:rFonts w:eastAsia="Calibri"/>
        </w:rPr>
      </w:pPr>
    </w:p>
    <w:p w14:paraId="42C5D327" w14:textId="11658C6E" w:rsidR="00BB3CFD" w:rsidRPr="00F904A8" w:rsidRDefault="006C7317" w:rsidP="003F2AA7">
      <w:pPr>
        <w:keepNext/>
        <w:numPr>
          <w:ilvl w:val="0"/>
          <w:numId w:val="2"/>
        </w:numPr>
        <w:rPr>
          <w:b/>
        </w:rPr>
      </w:pPr>
      <w:r>
        <w:rPr>
          <w:rFonts w:asciiTheme="majorBidi" w:hAnsiTheme="majorBidi" w:cstheme="majorBidi"/>
          <w:b/>
        </w:rPr>
        <w:br w:type="column"/>
      </w:r>
      <w:r w:rsidR="00BB3CFD" w:rsidRPr="00384920">
        <w:rPr>
          <w:rFonts w:asciiTheme="majorBidi" w:hAnsiTheme="majorBidi" w:cstheme="majorBidi"/>
          <w:b/>
          <w:sz w:val="22"/>
          <w:szCs w:val="22"/>
        </w:rPr>
        <w:lastRenderedPageBreak/>
        <w:t>Of the patients reported in B34, please report the number of patients with each of the following statuses at 5 years from date of diagnosis?</w:t>
      </w:r>
      <w:r w:rsidR="00852384" w:rsidRPr="00384920">
        <w:rPr>
          <w:rFonts w:asciiTheme="majorBidi" w:hAnsiTheme="majorBidi" w:cstheme="majorBidi"/>
          <w:b/>
          <w:sz w:val="22"/>
          <w:szCs w:val="22"/>
        </w:rPr>
        <w:t xml:space="preserve"> </w:t>
      </w:r>
      <w:r w:rsidR="00852384" w:rsidRPr="00384920">
        <w:rPr>
          <w:rFonts w:asciiTheme="majorBidi" w:hAnsiTheme="majorBidi" w:cstheme="majorBidi"/>
          <w:sz w:val="22"/>
          <w:szCs w:val="22"/>
        </w:rPr>
        <w:t>[NOTE: Sum of row must match number of patients from B34].</w:t>
      </w:r>
      <w:r w:rsidR="00BB3CFD">
        <w:t xml:space="preserve"> </w:t>
      </w:r>
      <w:r w:rsidR="000652D0">
        <w:rPr>
          <w:rFonts w:asciiTheme="majorBidi" w:eastAsia="Batang" w:hAnsiTheme="majorBidi" w:cstheme="majorBidi"/>
          <w:bCs/>
          <w:color w:val="FF0000"/>
          <w:sz w:val="22"/>
          <w:szCs w:val="22"/>
          <w:lang w:eastAsia="ko-KR"/>
        </w:rPr>
        <w:t>[</w:t>
      </w:r>
      <w:r w:rsidR="000652D0" w:rsidRPr="00F84047">
        <w:rPr>
          <w:rFonts w:asciiTheme="majorBidi" w:eastAsia="Batang" w:hAnsiTheme="majorBidi" w:cstheme="majorBidi"/>
          <w:bCs/>
          <w:color w:val="FF0000"/>
          <w:sz w:val="22"/>
          <w:szCs w:val="22"/>
          <w:lang w:eastAsia="ko-KR"/>
        </w:rPr>
        <w:t>If none, please enter 0.</w:t>
      </w:r>
      <w:r w:rsidR="000652D0" w:rsidRPr="008310D9">
        <w:rPr>
          <w:rFonts w:asciiTheme="majorBidi" w:eastAsia="Batang" w:hAnsiTheme="majorBidi" w:cstheme="majorBidi"/>
          <w:bCs/>
          <w:color w:val="FF0000"/>
          <w:sz w:val="22"/>
          <w:szCs w:val="22"/>
          <w:lang w:eastAsia="ko-KR"/>
        </w:rPr>
        <w:t>]</w:t>
      </w:r>
    </w:p>
    <w:tbl>
      <w:tblPr>
        <w:tblW w:w="4606" w:type="pct"/>
        <w:tblInd w:w="720" w:type="dxa"/>
        <w:tblLayout w:type="fixed"/>
        <w:tblLook w:val="01E0" w:firstRow="1" w:lastRow="1" w:firstColumn="1" w:lastColumn="1" w:noHBand="0" w:noVBand="0"/>
      </w:tblPr>
      <w:tblGrid>
        <w:gridCol w:w="452"/>
        <w:gridCol w:w="3778"/>
        <w:gridCol w:w="1464"/>
        <w:gridCol w:w="1464"/>
        <w:gridCol w:w="1464"/>
      </w:tblGrid>
      <w:tr w:rsidR="00BB3CFD" w:rsidRPr="00976BEC" w14:paraId="476BA4E3" w14:textId="77777777" w:rsidTr="00E069B0">
        <w:tc>
          <w:tcPr>
            <w:tcW w:w="262" w:type="pct"/>
          </w:tcPr>
          <w:p w14:paraId="3A4264FF" w14:textId="77777777" w:rsidR="00BB3CFD" w:rsidRPr="00733EB9" w:rsidRDefault="00BB3CFD" w:rsidP="00E67EF9">
            <w:pPr>
              <w:rPr>
                <w:sz w:val="22"/>
                <w:szCs w:val="22"/>
              </w:rPr>
            </w:pPr>
          </w:p>
        </w:tc>
        <w:tc>
          <w:tcPr>
            <w:tcW w:w="2191" w:type="pct"/>
          </w:tcPr>
          <w:p w14:paraId="20295EB5" w14:textId="77777777" w:rsidR="00BB3CFD" w:rsidRPr="00733EB9" w:rsidRDefault="00BB3CFD" w:rsidP="00E67EF9">
            <w:pPr>
              <w:ind w:right="-108"/>
              <w:rPr>
                <w:sz w:val="22"/>
                <w:szCs w:val="22"/>
              </w:rPr>
            </w:pPr>
          </w:p>
        </w:tc>
        <w:tc>
          <w:tcPr>
            <w:tcW w:w="849" w:type="pct"/>
            <w:vAlign w:val="bottom"/>
          </w:tcPr>
          <w:p w14:paraId="6E2317F3" w14:textId="77777777" w:rsidR="00BB3CFD" w:rsidRPr="00976BEC" w:rsidRDefault="00BB3CFD" w:rsidP="00E67EF9">
            <w:pPr>
              <w:jc w:val="center"/>
              <w:rPr>
                <w:b/>
                <w:sz w:val="22"/>
                <w:szCs w:val="22"/>
              </w:rPr>
            </w:pPr>
            <w:r>
              <w:rPr>
                <w:b/>
                <w:sz w:val="22"/>
                <w:szCs w:val="22"/>
              </w:rPr>
              <w:t xml:space="preserve">Patients known to be </w:t>
            </w:r>
            <w:r w:rsidRPr="00C81DAE">
              <w:rPr>
                <w:b/>
                <w:sz w:val="22"/>
                <w:szCs w:val="22"/>
                <w:u w:val="single"/>
              </w:rPr>
              <w:t>alive</w:t>
            </w:r>
            <w:r>
              <w:rPr>
                <w:rStyle w:val="FootnoteReference"/>
                <w:b/>
                <w:sz w:val="22"/>
                <w:szCs w:val="22"/>
              </w:rPr>
              <w:footnoteReference w:id="51"/>
            </w:r>
          </w:p>
        </w:tc>
        <w:tc>
          <w:tcPr>
            <w:tcW w:w="849" w:type="pct"/>
          </w:tcPr>
          <w:p w14:paraId="535AA915" w14:textId="22815BD2" w:rsidR="00BB3CFD" w:rsidRDefault="00BB3CFD" w:rsidP="00E67EF9">
            <w:pPr>
              <w:jc w:val="center"/>
              <w:rPr>
                <w:b/>
                <w:sz w:val="22"/>
                <w:szCs w:val="22"/>
              </w:rPr>
            </w:pPr>
            <w:r>
              <w:rPr>
                <w:b/>
                <w:sz w:val="22"/>
                <w:szCs w:val="22"/>
              </w:rPr>
              <w:t xml:space="preserve">Patients known to be </w:t>
            </w:r>
            <w:r w:rsidRPr="007F7201">
              <w:rPr>
                <w:b/>
                <w:sz w:val="22"/>
                <w:szCs w:val="22"/>
                <w:u w:val="single"/>
              </w:rPr>
              <w:t>deceased</w:t>
            </w:r>
            <w:r w:rsidR="00796309">
              <w:rPr>
                <w:rStyle w:val="FootnoteReference"/>
                <w:b/>
                <w:sz w:val="22"/>
                <w:szCs w:val="22"/>
              </w:rPr>
              <w:footnoteReference w:id="52"/>
            </w:r>
          </w:p>
        </w:tc>
        <w:tc>
          <w:tcPr>
            <w:tcW w:w="849" w:type="pct"/>
          </w:tcPr>
          <w:p w14:paraId="5815625E" w14:textId="77777777" w:rsidR="00BB3CFD" w:rsidRDefault="00BB3CFD" w:rsidP="00E67EF9">
            <w:pPr>
              <w:jc w:val="center"/>
              <w:rPr>
                <w:b/>
                <w:sz w:val="22"/>
                <w:szCs w:val="22"/>
              </w:rPr>
            </w:pPr>
            <w:r>
              <w:rPr>
                <w:b/>
                <w:sz w:val="22"/>
                <w:szCs w:val="22"/>
              </w:rPr>
              <w:t>Patient status unknown</w:t>
            </w:r>
          </w:p>
        </w:tc>
      </w:tr>
      <w:tr w:rsidR="005A5428" w:rsidRPr="00733EB9" w14:paraId="6C014937" w14:textId="77777777" w:rsidTr="00E069B0">
        <w:tc>
          <w:tcPr>
            <w:tcW w:w="262" w:type="pct"/>
            <w:shd w:val="clear" w:color="auto" w:fill="D9D9D9"/>
          </w:tcPr>
          <w:p w14:paraId="07A17228" w14:textId="77777777" w:rsidR="005A5428" w:rsidRPr="00733EB9" w:rsidRDefault="005A5428" w:rsidP="005A5428">
            <w:pPr>
              <w:rPr>
                <w:sz w:val="22"/>
                <w:szCs w:val="22"/>
              </w:rPr>
            </w:pPr>
            <w:r w:rsidRPr="00733EB9">
              <w:rPr>
                <w:sz w:val="22"/>
                <w:szCs w:val="22"/>
              </w:rPr>
              <w:t>a.</w:t>
            </w:r>
          </w:p>
        </w:tc>
        <w:tc>
          <w:tcPr>
            <w:tcW w:w="2191" w:type="pct"/>
            <w:shd w:val="clear" w:color="auto" w:fill="D9D9D9"/>
          </w:tcPr>
          <w:p w14:paraId="57A52C44" w14:textId="13837611" w:rsidR="005A5428" w:rsidRPr="00733EB9" w:rsidRDefault="005A5428" w:rsidP="006105EB">
            <w:pPr>
              <w:rPr>
                <w:sz w:val="22"/>
                <w:szCs w:val="22"/>
              </w:rPr>
            </w:pPr>
            <w:r w:rsidRPr="00976BEC">
              <w:rPr>
                <w:sz w:val="22"/>
                <w:szCs w:val="22"/>
              </w:rPr>
              <w:t xml:space="preserve">Acute lymphocytic leukemia (ALL) </w:t>
            </w:r>
            <w:r>
              <w:rPr>
                <w:sz w:val="22"/>
                <w:szCs w:val="22"/>
              </w:rPr>
              <w:t>– All subtypes and risk levels, ages 2</w:t>
            </w:r>
            <w:r w:rsidR="00D07791">
              <w:rPr>
                <w:sz w:val="22"/>
                <w:szCs w:val="22"/>
              </w:rPr>
              <w:t xml:space="preserve"> to &lt; </w:t>
            </w:r>
            <w:r>
              <w:rPr>
                <w:sz w:val="22"/>
                <w:szCs w:val="22"/>
              </w:rPr>
              <w:t>10 years</w:t>
            </w:r>
            <w:r w:rsidRPr="00F348FC">
              <w:rPr>
                <w:sz w:val="22"/>
                <w:szCs w:val="22"/>
              </w:rPr>
              <w:t xml:space="preserve"> </w:t>
            </w:r>
            <w:r w:rsidR="004B13ED">
              <w:rPr>
                <w:sz w:val="22"/>
                <w:szCs w:val="22"/>
              </w:rPr>
              <w:t>at diagnosis</w:t>
            </w:r>
          </w:p>
        </w:tc>
        <w:tc>
          <w:tcPr>
            <w:tcW w:w="849" w:type="pct"/>
            <w:shd w:val="clear" w:color="auto" w:fill="D9D9D9"/>
            <w:vAlign w:val="bottom"/>
          </w:tcPr>
          <w:p w14:paraId="76A00E55" w14:textId="77777777" w:rsidR="005A5428" w:rsidRPr="00733EB9" w:rsidRDefault="005A5428" w:rsidP="005A5428">
            <w:pPr>
              <w:jc w:val="center"/>
              <w:rPr>
                <w:sz w:val="22"/>
                <w:szCs w:val="22"/>
              </w:rPr>
            </w:pPr>
            <w:r w:rsidRPr="00733EB9">
              <w:rPr>
                <w:sz w:val="22"/>
                <w:szCs w:val="22"/>
              </w:rPr>
              <w:t>________</w:t>
            </w:r>
          </w:p>
        </w:tc>
        <w:tc>
          <w:tcPr>
            <w:tcW w:w="849" w:type="pct"/>
            <w:shd w:val="clear" w:color="auto" w:fill="D9D9D9"/>
            <w:vAlign w:val="bottom"/>
          </w:tcPr>
          <w:p w14:paraId="7552C6B7" w14:textId="77777777" w:rsidR="005A5428" w:rsidRPr="00733EB9" w:rsidRDefault="005A5428" w:rsidP="005A5428">
            <w:pPr>
              <w:jc w:val="center"/>
              <w:rPr>
                <w:sz w:val="22"/>
                <w:szCs w:val="22"/>
              </w:rPr>
            </w:pPr>
            <w:r w:rsidRPr="00733EB9">
              <w:rPr>
                <w:sz w:val="22"/>
                <w:szCs w:val="22"/>
              </w:rPr>
              <w:t>________</w:t>
            </w:r>
          </w:p>
        </w:tc>
        <w:tc>
          <w:tcPr>
            <w:tcW w:w="849" w:type="pct"/>
            <w:shd w:val="clear" w:color="auto" w:fill="D9D9D9"/>
            <w:vAlign w:val="bottom"/>
          </w:tcPr>
          <w:p w14:paraId="039E53CB" w14:textId="77777777" w:rsidR="005A5428" w:rsidRPr="00733EB9" w:rsidRDefault="005A5428" w:rsidP="005A5428">
            <w:pPr>
              <w:jc w:val="center"/>
              <w:rPr>
                <w:sz w:val="22"/>
                <w:szCs w:val="22"/>
              </w:rPr>
            </w:pPr>
            <w:r w:rsidRPr="00733EB9">
              <w:rPr>
                <w:sz w:val="22"/>
                <w:szCs w:val="22"/>
              </w:rPr>
              <w:t>________</w:t>
            </w:r>
          </w:p>
        </w:tc>
      </w:tr>
      <w:tr w:rsidR="005A5428" w:rsidRPr="00733EB9" w14:paraId="0AB67A09" w14:textId="77777777" w:rsidTr="00E069B0">
        <w:tc>
          <w:tcPr>
            <w:tcW w:w="262" w:type="pct"/>
          </w:tcPr>
          <w:p w14:paraId="26EB69FD" w14:textId="77777777" w:rsidR="005A5428" w:rsidRPr="00733EB9" w:rsidRDefault="005A5428" w:rsidP="005A5428">
            <w:pPr>
              <w:rPr>
                <w:sz w:val="22"/>
                <w:szCs w:val="22"/>
              </w:rPr>
            </w:pPr>
            <w:r w:rsidRPr="00733EB9">
              <w:rPr>
                <w:sz w:val="22"/>
                <w:szCs w:val="22"/>
              </w:rPr>
              <w:t>b.</w:t>
            </w:r>
          </w:p>
        </w:tc>
        <w:tc>
          <w:tcPr>
            <w:tcW w:w="2191" w:type="pct"/>
          </w:tcPr>
          <w:p w14:paraId="304DD4F8" w14:textId="67A2A698" w:rsidR="005A5428" w:rsidRPr="00733EB9" w:rsidRDefault="005A5428" w:rsidP="006105EB">
            <w:pPr>
              <w:rPr>
                <w:sz w:val="22"/>
                <w:szCs w:val="22"/>
              </w:rPr>
            </w:pPr>
            <w:r w:rsidRPr="00976BEC">
              <w:rPr>
                <w:sz w:val="22"/>
                <w:szCs w:val="22"/>
              </w:rPr>
              <w:t xml:space="preserve">Acute myeloid leukemia (AML) </w:t>
            </w:r>
            <w:r>
              <w:rPr>
                <w:sz w:val="22"/>
                <w:szCs w:val="22"/>
              </w:rPr>
              <w:t>– All subtypes and risk levels</w:t>
            </w:r>
            <w:r w:rsidRPr="001A0F00">
              <w:rPr>
                <w:sz w:val="22"/>
                <w:szCs w:val="22"/>
              </w:rPr>
              <w:t xml:space="preserve"> </w:t>
            </w:r>
          </w:p>
        </w:tc>
        <w:tc>
          <w:tcPr>
            <w:tcW w:w="849" w:type="pct"/>
            <w:vAlign w:val="bottom"/>
          </w:tcPr>
          <w:p w14:paraId="34F00191" w14:textId="77777777" w:rsidR="005A5428" w:rsidRPr="00733EB9" w:rsidRDefault="005A5428" w:rsidP="005A5428">
            <w:pPr>
              <w:jc w:val="center"/>
              <w:rPr>
                <w:sz w:val="22"/>
                <w:szCs w:val="22"/>
              </w:rPr>
            </w:pPr>
            <w:r w:rsidRPr="00733EB9">
              <w:rPr>
                <w:sz w:val="22"/>
                <w:szCs w:val="22"/>
              </w:rPr>
              <w:t>________</w:t>
            </w:r>
          </w:p>
        </w:tc>
        <w:tc>
          <w:tcPr>
            <w:tcW w:w="849" w:type="pct"/>
            <w:vAlign w:val="bottom"/>
          </w:tcPr>
          <w:p w14:paraId="7678D87C" w14:textId="77777777" w:rsidR="005A5428" w:rsidRPr="00733EB9" w:rsidRDefault="005A5428" w:rsidP="005A5428">
            <w:pPr>
              <w:jc w:val="center"/>
              <w:rPr>
                <w:sz w:val="22"/>
                <w:szCs w:val="22"/>
              </w:rPr>
            </w:pPr>
            <w:r w:rsidRPr="00733EB9">
              <w:rPr>
                <w:sz w:val="22"/>
                <w:szCs w:val="22"/>
              </w:rPr>
              <w:t>________</w:t>
            </w:r>
          </w:p>
        </w:tc>
        <w:tc>
          <w:tcPr>
            <w:tcW w:w="849" w:type="pct"/>
            <w:vAlign w:val="bottom"/>
          </w:tcPr>
          <w:p w14:paraId="151611D3" w14:textId="77777777" w:rsidR="005A5428" w:rsidRPr="00733EB9" w:rsidRDefault="005A5428" w:rsidP="005A5428">
            <w:pPr>
              <w:jc w:val="center"/>
              <w:rPr>
                <w:sz w:val="22"/>
                <w:szCs w:val="22"/>
              </w:rPr>
            </w:pPr>
            <w:r w:rsidRPr="00733EB9">
              <w:rPr>
                <w:sz w:val="22"/>
                <w:szCs w:val="22"/>
              </w:rPr>
              <w:t>________</w:t>
            </w:r>
          </w:p>
        </w:tc>
      </w:tr>
      <w:tr w:rsidR="005A5428" w:rsidRPr="00733EB9" w14:paraId="5984A7E9" w14:textId="77777777" w:rsidTr="00E069B0">
        <w:tc>
          <w:tcPr>
            <w:tcW w:w="262" w:type="pct"/>
            <w:shd w:val="clear" w:color="auto" w:fill="D9D9D9"/>
          </w:tcPr>
          <w:p w14:paraId="7579DB57" w14:textId="77777777" w:rsidR="005A5428" w:rsidRPr="00733EB9" w:rsidRDefault="005A5428" w:rsidP="005A5428">
            <w:pPr>
              <w:rPr>
                <w:sz w:val="22"/>
                <w:szCs w:val="22"/>
              </w:rPr>
            </w:pPr>
            <w:r w:rsidRPr="00733EB9">
              <w:rPr>
                <w:sz w:val="22"/>
                <w:szCs w:val="22"/>
              </w:rPr>
              <w:t>c.</w:t>
            </w:r>
          </w:p>
        </w:tc>
        <w:tc>
          <w:tcPr>
            <w:tcW w:w="2191" w:type="pct"/>
            <w:shd w:val="clear" w:color="auto" w:fill="D9D9D9"/>
          </w:tcPr>
          <w:p w14:paraId="5EE085ED" w14:textId="45BA8CC8" w:rsidR="005A5428" w:rsidRPr="00733EB9" w:rsidRDefault="005A5428" w:rsidP="006105EB">
            <w:pPr>
              <w:rPr>
                <w:sz w:val="22"/>
                <w:szCs w:val="22"/>
              </w:rPr>
            </w:pPr>
            <w:r>
              <w:rPr>
                <w:sz w:val="22"/>
                <w:szCs w:val="22"/>
              </w:rPr>
              <w:t xml:space="preserve">Neuroblastoma - </w:t>
            </w:r>
            <w:r w:rsidRPr="00733EB9">
              <w:rPr>
                <w:sz w:val="22"/>
                <w:szCs w:val="22"/>
              </w:rPr>
              <w:t xml:space="preserve">Stage </w:t>
            </w:r>
            <w:r>
              <w:rPr>
                <w:sz w:val="22"/>
                <w:szCs w:val="22"/>
              </w:rPr>
              <w:t>L1 (as defined by International Risk Group Staging System</w:t>
            </w:r>
            <w:r w:rsidR="00C27AEB">
              <w:rPr>
                <w:sz w:val="22"/>
                <w:szCs w:val="22"/>
              </w:rPr>
              <w:t xml:space="preserve">) </w:t>
            </w:r>
            <w:r w:rsidR="00C27AEB" w:rsidRPr="00EB0CE6">
              <w:rPr>
                <w:sz w:val="22"/>
                <w:szCs w:val="22"/>
              </w:rPr>
              <w:t>or COG stages I-II</w:t>
            </w:r>
            <w:r w:rsidRPr="00EB0CE6">
              <w:rPr>
                <w:sz w:val="22"/>
                <w:szCs w:val="22"/>
              </w:rPr>
              <w:t xml:space="preserve">, </w:t>
            </w:r>
            <w:r w:rsidRPr="003B1126">
              <w:rPr>
                <w:sz w:val="22"/>
                <w:szCs w:val="22"/>
                <w:u w:val="single"/>
              </w:rPr>
              <w:t>&gt;</w:t>
            </w:r>
            <w:r>
              <w:rPr>
                <w:sz w:val="22"/>
                <w:szCs w:val="22"/>
              </w:rPr>
              <w:t xml:space="preserve"> 18 months of </w:t>
            </w:r>
            <w:r w:rsidRPr="00C81DAE">
              <w:rPr>
                <w:sz w:val="22"/>
                <w:szCs w:val="22"/>
                <w:u w:val="single"/>
              </w:rPr>
              <w:t>age</w:t>
            </w:r>
            <w:r>
              <w:rPr>
                <w:rStyle w:val="FootnoteReference"/>
                <w:sz w:val="22"/>
                <w:szCs w:val="22"/>
              </w:rPr>
              <w:footnoteReference w:id="53"/>
            </w:r>
            <w:r>
              <w:rPr>
                <w:sz w:val="22"/>
                <w:szCs w:val="22"/>
              </w:rPr>
              <w:t xml:space="preserve"> </w:t>
            </w:r>
          </w:p>
        </w:tc>
        <w:tc>
          <w:tcPr>
            <w:tcW w:w="849" w:type="pct"/>
            <w:shd w:val="clear" w:color="auto" w:fill="D9D9D9"/>
            <w:vAlign w:val="bottom"/>
          </w:tcPr>
          <w:p w14:paraId="667EAF89" w14:textId="77777777" w:rsidR="005A5428" w:rsidRPr="00733EB9" w:rsidRDefault="005A5428" w:rsidP="005A5428">
            <w:pPr>
              <w:jc w:val="center"/>
              <w:rPr>
                <w:sz w:val="22"/>
                <w:szCs w:val="22"/>
              </w:rPr>
            </w:pPr>
            <w:r w:rsidRPr="00733EB9">
              <w:rPr>
                <w:sz w:val="22"/>
                <w:szCs w:val="22"/>
              </w:rPr>
              <w:t>________</w:t>
            </w:r>
          </w:p>
        </w:tc>
        <w:tc>
          <w:tcPr>
            <w:tcW w:w="849" w:type="pct"/>
            <w:shd w:val="clear" w:color="auto" w:fill="D9D9D9"/>
            <w:vAlign w:val="bottom"/>
          </w:tcPr>
          <w:p w14:paraId="2520FDD4" w14:textId="77777777" w:rsidR="005A5428" w:rsidRPr="00733EB9" w:rsidRDefault="005A5428" w:rsidP="005A5428">
            <w:pPr>
              <w:jc w:val="center"/>
              <w:rPr>
                <w:sz w:val="22"/>
                <w:szCs w:val="22"/>
              </w:rPr>
            </w:pPr>
            <w:r w:rsidRPr="00733EB9">
              <w:rPr>
                <w:sz w:val="22"/>
                <w:szCs w:val="22"/>
              </w:rPr>
              <w:t>________</w:t>
            </w:r>
          </w:p>
        </w:tc>
        <w:tc>
          <w:tcPr>
            <w:tcW w:w="849" w:type="pct"/>
            <w:shd w:val="clear" w:color="auto" w:fill="D9D9D9"/>
            <w:vAlign w:val="bottom"/>
          </w:tcPr>
          <w:p w14:paraId="7DB6666F" w14:textId="77777777" w:rsidR="005A5428" w:rsidRPr="00733EB9" w:rsidRDefault="005A5428" w:rsidP="005A5428">
            <w:pPr>
              <w:jc w:val="center"/>
              <w:rPr>
                <w:sz w:val="22"/>
                <w:szCs w:val="22"/>
              </w:rPr>
            </w:pPr>
            <w:r w:rsidRPr="00733EB9">
              <w:rPr>
                <w:sz w:val="22"/>
                <w:szCs w:val="22"/>
              </w:rPr>
              <w:t>________</w:t>
            </w:r>
          </w:p>
        </w:tc>
      </w:tr>
      <w:tr w:rsidR="005A5428" w:rsidRPr="00733EB9" w14:paraId="4837AF59" w14:textId="77777777" w:rsidTr="00E069B0">
        <w:tc>
          <w:tcPr>
            <w:tcW w:w="262" w:type="pct"/>
          </w:tcPr>
          <w:p w14:paraId="4EC1A379" w14:textId="77777777" w:rsidR="005A5428" w:rsidRPr="00733EB9" w:rsidRDefault="005A5428" w:rsidP="005A5428">
            <w:pPr>
              <w:rPr>
                <w:sz w:val="22"/>
                <w:szCs w:val="22"/>
              </w:rPr>
            </w:pPr>
            <w:r>
              <w:rPr>
                <w:sz w:val="22"/>
                <w:szCs w:val="22"/>
              </w:rPr>
              <w:t>d</w:t>
            </w:r>
            <w:r w:rsidRPr="00733EB9">
              <w:rPr>
                <w:sz w:val="22"/>
                <w:szCs w:val="22"/>
              </w:rPr>
              <w:t>.</w:t>
            </w:r>
          </w:p>
        </w:tc>
        <w:tc>
          <w:tcPr>
            <w:tcW w:w="2191" w:type="pct"/>
          </w:tcPr>
          <w:p w14:paraId="75A93651" w14:textId="36B38E96" w:rsidR="005A5428" w:rsidRPr="003A3F3C" w:rsidRDefault="005A5428" w:rsidP="00C27AEB">
            <w:pPr>
              <w:rPr>
                <w:b/>
                <w:bCs/>
                <w:color w:val="44546A" w:themeColor="text2"/>
                <w:sz w:val="22"/>
                <w:szCs w:val="22"/>
              </w:rPr>
            </w:pPr>
            <w:r>
              <w:rPr>
                <w:sz w:val="22"/>
                <w:szCs w:val="22"/>
              </w:rPr>
              <w:t xml:space="preserve">Neuroblastoma - </w:t>
            </w:r>
            <w:r w:rsidR="00CF1639" w:rsidRPr="00CF1639">
              <w:rPr>
                <w:sz w:val="22"/>
                <w:szCs w:val="22"/>
              </w:rPr>
              <w:t>NMYC amplified INR L2 or COG stage 3 AND INR stage M and COG stage 4</w:t>
            </w:r>
            <w:r w:rsidRPr="00EB0CE6">
              <w:rPr>
                <w:sz w:val="22"/>
                <w:szCs w:val="22"/>
              </w:rPr>
              <w:t xml:space="preserve">, </w:t>
            </w:r>
            <w:r w:rsidRPr="003A3F3C">
              <w:rPr>
                <w:sz w:val="22"/>
                <w:szCs w:val="22"/>
              </w:rPr>
              <w:t>&gt;</w:t>
            </w:r>
            <w:r>
              <w:rPr>
                <w:sz w:val="22"/>
                <w:szCs w:val="22"/>
              </w:rPr>
              <w:t xml:space="preserve"> 18 months of </w:t>
            </w:r>
            <w:r w:rsidRPr="00C81DAE">
              <w:rPr>
                <w:sz w:val="22"/>
                <w:szCs w:val="22"/>
                <w:u w:val="single"/>
              </w:rPr>
              <w:t>age</w:t>
            </w:r>
            <w:r w:rsidRPr="00C81DAE">
              <w:rPr>
                <w:rStyle w:val="FootnoteReference"/>
                <w:sz w:val="22"/>
                <w:szCs w:val="22"/>
              </w:rPr>
              <w:footnoteReference w:id="54"/>
            </w:r>
            <w:r>
              <w:rPr>
                <w:sz w:val="22"/>
                <w:szCs w:val="22"/>
              </w:rPr>
              <w:t xml:space="preserve"> </w:t>
            </w:r>
          </w:p>
        </w:tc>
        <w:tc>
          <w:tcPr>
            <w:tcW w:w="849" w:type="pct"/>
            <w:vAlign w:val="bottom"/>
          </w:tcPr>
          <w:p w14:paraId="7795A7B3" w14:textId="77777777" w:rsidR="005A5428" w:rsidRPr="003A3F3C" w:rsidRDefault="005A5428" w:rsidP="005A5428">
            <w:pPr>
              <w:jc w:val="center"/>
              <w:rPr>
                <w:rFonts w:asciiTheme="minorBidi" w:hAnsiTheme="minorBidi" w:cstheme="minorBidi"/>
                <w:b/>
                <w:bCs/>
                <w:color w:val="44546A" w:themeColor="text2"/>
                <w:sz w:val="18"/>
                <w:szCs w:val="18"/>
              </w:rPr>
            </w:pPr>
            <w:r w:rsidRPr="00733EB9">
              <w:rPr>
                <w:sz w:val="22"/>
                <w:szCs w:val="22"/>
              </w:rPr>
              <w:t>________</w:t>
            </w:r>
          </w:p>
        </w:tc>
        <w:tc>
          <w:tcPr>
            <w:tcW w:w="849" w:type="pct"/>
            <w:vAlign w:val="bottom"/>
          </w:tcPr>
          <w:p w14:paraId="434F7BFB" w14:textId="77777777" w:rsidR="005A5428" w:rsidRPr="003A3F3C" w:rsidRDefault="005A5428" w:rsidP="005A5428">
            <w:pPr>
              <w:jc w:val="center"/>
              <w:rPr>
                <w:rFonts w:asciiTheme="minorBidi" w:hAnsiTheme="minorBidi" w:cstheme="minorBidi"/>
                <w:b/>
                <w:bCs/>
                <w:color w:val="44546A" w:themeColor="text2"/>
                <w:sz w:val="18"/>
                <w:szCs w:val="18"/>
              </w:rPr>
            </w:pPr>
            <w:r w:rsidRPr="00733EB9">
              <w:rPr>
                <w:sz w:val="22"/>
                <w:szCs w:val="22"/>
              </w:rPr>
              <w:t>________</w:t>
            </w:r>
          </w:p>
        </w:tc>
        <w:tc>
          <w:tcPr>
            <w:tcW w:w="849" w:type="pct"/>
            <w:vAlign w:val="bottom"/>
          </w:tcPr>
          <w:p w14:paraId="5B54330F" w14:textId="77777777" w:rsidR="005A5428" w:rsidRPr="003A3F3C" w:rsidRDefault="005A5428" w:rsidP="005A5428">
            <w:pPr>
              <w:jc w:val="center"/>
              <w:rPr>
                <w:rFonts w:asciiTheme="minorBidi" w:hAnsiTheme="minorBidi" w:cstheme="minorBidi"/>
                <w:b/>
                <w:bCs/>
                <w:color w:val="44546A" w:themeColor="text2"/>
                <w:sz w:val="18"/>
                <w:szCs w:val="18"/>
              </w:rPr>
            </w:pPr>
            <w:r w:rsidRPr="00733EB9">
              <w:rPr>
                <w:sz w:val="22"/>
                <w:szCs w:val="22"/>
              </w:rPr>
              <w:t>________</w:t>
            </w:r>
          </w:p>
        </w:tc>
      </w:tr>
      <w:tr w:rsidR="005A5428" w:rsidRPr="00733EB9" w14:paraId="4519EDE6" w14:textId="77777777" w:rsidTr="00E069B0">
        <w:tc>
          <w:tcPr>
            <w:tcW w:w="262" w:type="pct"/>
            <w:shd w:val="clear" w:color="auto" w:fill="D9D9D9"/>
          </w:tcPr>
          <w:p w14:paraId="4EBA35F1" w14:textId="38F8D984" w:rsidR="005A5428" w:rsidRPr="00733EB9" w:rsidRDefault="005A5428" w:rsidP="005A5428">
            <w:pPr>
              <w:rPr>
                <w:sz w:val="22"/>
                <w:szCs w:val="22"/>
              </w:rPr>
            </w:pPr>
            <w:r>
              <w:rPr>
                <w:sz w:val="22"/>
                <w:szCs w:val="22"/>
              </w:rPr>
              <w:t>e</w:t>
            </w:r>
            <w:r w:rsidRPr="00733EB9">
              <w:rPr>
                <w:sz w:val="22"/>
                <w:szCs w:val="22"/>
              </w:rPr>
              <w:t>.</w:t>
            </w:r>
          </w:p>
        </w:tc>
        <w:tc>
          <w:tcPr>
            <w:tcW w:w="2191" w:type="pct"/>
            <w:shd w:val="clear" w:color="auto" w:fill="D9D9D9"/>
          </w:tcPr>
          <w:p w14:paraId="58B43A1D" w14:textId="2DC4A8E7" w:rsidR="005A5428" w:rsidRPr="00EA7E49" w:rsidRDefault="005A5428" w:rsidP="006105EB">
            <w:pPr>
              <w:rPr>
                <w:sz w:val="22"/>
                <w:szCs w:val="22"/>
              </w:rPr>
            </w:pPr>
            <w:r w:rsidRPr="00EA7E49">
              <w:rPr>
                <w:sz w:val="22"/>
                <w:szCs w:val="22"/>
              </w:rPr>
              <w:t xml:space="preserve">Medulloblastoma – Ages 5 </w:t>
            </w:r>
            <w:r w:rsidR="00D07791">
              <w:rPr>
                <w:sz w:val="22"/>
                <w:szCs w:val="22"/>
              </w:rPr>
              <w:t>to &lt;</w:t>
            </w:r>
            <w:r w:rsidRPr="00EA7E49">
              <w:rPr>
                <w:sz w:val="22"/>
                <w:szCs w:val="22"/>
              </w:rPr>
              <w:t xml:space="preserve"> 18 years</w:t>
            </w:r>
            <w:r w:rsidR="00DD44B1">
              <w:rPr>
                <w:sz w:val="22"/>
                <w:szCs w:val="22"/>
              </w:rPr>
              <w:t xml:space="preserve"> at diagnosis</w:t>
            </w:r>
            <w:r w:rsidR="00AE3EDF">
              <w:rPr>
                <w:sz w:val="22"/>
                <w:szCs w:val="22"/>
              </w:rPr>
              <w:t xml:space="preserve"> with </w:t>
            </w:r>
            <w:r w:rsidR="00AE3EDF" w:rsidRPr="006444E6">
              <w:rPr>
                <w:sz w:val="22"/>
                <w:szCs w:val="22"/>
                <w:u w:val="single"/>
              </w:rPr>
              <w:t>standard risk</w:t>
            </w:r>
            <w:r w:rsidR="00AE3EDF">
              <w:rPr>
                <w:rStyle w:val="FootnoteReference"/>
                <w:sz w:val="22"/>
                <w:szCs w:val="22"/>
              </w:rPr>
              <w:footnoteReference w:id="55"/>
            </w:r>
            <w:r w:rsidR="006105EB">
              <w:rPr>
                <w:sz w:val="22"/>
                <w:szCs w:val="22"/>
              </w:rPr>
              <w:t xml:space="preserve"> </w:t>
            </w:r>
          </w:p>
        </w:tc>
        <w:tc>
          <w:tcPr>
            <w:tcW w:w="849" w:type="pct"/>
            <w:shd w:val="clear" w:color="auto" w:fill="D9D9D9"/>
            <w:vAlign w:val="bottom"/>
          </w:tcPr>
          <w:p w14:paraId="15264307" w14:textId="77777777" w:rsidR="005A5428" w:rsidRPr="00733EB9" w:rsidRDefault="005A5428" w:rsidP="005A5428">
            <w:pPr>
              <w:jc w:val="center"/>
              <w:rPr>
                <w:sz w:val="22"/>
                <w:szCs w:val="22"/>
              </w:rPr>
            </w:pPr>
            <w:r w:rsidRPr="00733EB9">
              <w:rPr>
                <w:sz w:val="22"/>
                <w:szCs w:val="22"/>
              </w:rPr>
              <w:t>________</w:t>
            </w:r>
          </w:p>
        </w:tc>
        <w:tc>
          <w:tcPr>
            <w:tcW w:w="849" w:type="pct"/>
            <w:shd w:val="clear" w:color="auto" w:fill="D9D9D9"/>
            <w:vAlign w:val="bottom"/>
          </w:tcPr>
          <w:p w14:paraId="77E62ADF" w14:textId="77777777" w:rsidR="005A5428" w:rsidRPr="00733EB9" w:rsidRDefault="005A5428" w:rsidP="005A5428">
            <w:pPr>
              <w:jc w:val="center"/>
              <w:rPr>
                <w:sz w:val="22"/>
                <w:szCs w:val="22"/>
              </w:rPr>
            </w:pPr>
            <w:r w:rsidRPr="00733EB9">
              <w:rPr>
                <w:sz w:val="22"/>
                <w:szCs w:val="22"/>
              </w:rPr>
              <w:t>________</w:t>
            </w:r>
          </w:p>
        </w:tc>
        <w:tc>
          <w:tcPr>
            <w:tcW w:w="849" w:type="pct"/>
            <w:shd w:val="clear" w:color="auto" w:fill="D9D9D9"/>
            <w:vAlign w:val="bottom"/>
          </w:tcPr>
          <w:p w14:paraId="5407AA37" w14:textId="77777777" w:rsidR="005A5428" w:rsidRPr="00733EB9" w:rsidRDefault="005A5428" w:rsidP="005A5428">
            <w:pPr>
              <w:jc w:val="center"/>
              <w:rPr>
                <w:sz w:val="22"/>
                <w:szCs w:val="22"/>
              </w:rPr>
            </w:pPr>
            <w:r w:rsidRPr="00733EB9">
              <w:rPr>
                <w:sz w:val="22"/>
                <w:szCs w:val="22"/>
              </w:rPr>
              <w:t>________</w:t>
            </w:r>
          </w:p>
        </w:tc>
      </w:tr>
    </w:tbl>
    <w:p w14:paraId="6E070F60" w14:textId="77777777" w:rsidR="005A5428" w:rsidRDefault="005A5428" w:rsidP="00BB3CFD">
      <w:pPr>
        <w:tabs>
          <w:tab w:val="left" w:pos="8994"/>
        </w:tabs>
        <w:rPr>
          <w:b/>
          <w:sz w:val="22"/>
        </w:rPr>
      </w:pPr>
    </w:p>
    <w:p w14:paraId="5042F7CC" w14:textId="4FD42746" w:rsidR="00B22C11" w:rsidRDefault="00B22C11" w:rsidP="007539D2">
      <w:pPr>
        <w:pStyle w:val="Validation"/>
        <w:ind w:left="1800" w:hanging="1800"/>
      </w:pPr>
      <w:r>
        <w:t>NOTES:</w:t>
      </w:r>
      <w:r>
        <w:tab/>
        <w:t>B35x1, B35x2, and B35x3 should be whole number only.</w:t>
      </w:r>
      <w:r w:rsidR="00FE787D">
        <w:t xml:space="preserve"> </w:t>
      </w:r>
      <w:r>
        <w:t>Do not allow decimals.</w:t>
      </w:r>
    </w:p>
    <w:p w14:paraId="4F0CE7DD" w14:textId="77777777" w:rsidR="004F0904" w:rsidRDefault="000652D0" w:rsidP="004F0904">
      <w:pPr>
        <w:pStyle w:val="Validation"/>
        <w:ind w:left="1800" w:hanging="1800"/>
      </w:pPr>
      <w:r>
        <w:t xml:space="preserve">WARNING: </w:t>
      </w:r>
      <w:r>
        <w:tab/>
      </w:r>
      <w:r w:rsidR="004F0904">
        <w:t>IF B34a IS NOT MISSING AND (B35a1=MISSING AND B35a2=MISSING AND B35a3=MISSING), DISPLAY: “B35a: You reported a total number of unique patients in B34a but did not report numbers for each patient status in B35a.”</w:t>
      </w:r>
    </w:p>
    <w:p w14:paraId="3D27F22F" w14:textId="77777777" w:rsidR="004F0904" w:rsidRDefault="004F0904" w:rsidP="004F0904">
      <w:pPr>
        <w:pStyle w:val="Validation"/>
        <w:ind w:left="1800" w:hanging="1800"/>
      </w:pPr>
      <w:r>
        <w:tab/>
        <w:t>IF B34b IS NOT MISSING AND (B35b1=MISSING AND B35b2=MISSING AND B35b3=MISSING), DISPLAY: “B35b: You reported a total number of unique patients in B34b but did not report numbers for each patient status in B35b.”</w:t>
      </w:r>
    </w:p>
    <w:p w14:paraId="4082DA4D" w14:textId="77777777" w:rsidR="004F0904" w:rsidRDefault="004F0904" w:rsidP="004F0904">
      <w:pPr>
        <w:pStyle w:val="Validation"/>
        <w:ind w:left="1800" w:hanging="1800"/>
      </w:pPr>
      <w:r>
        <w:tab/>
        <w:t>IF B34c IS NOT MISSING AND (B35c1=MISSING AND B35c2=MISSING AND B35c3=MISSING), DISPLAY: “B35c: You reported a total number of unique patients in B34c but did not report numbers for each patient status in B35c.”</w:t>
      </w:r>
    </w:p>
    <w:p w14:paraId="76FDA505" w14:textId="77777777" w:rsidR="004F0904" w:rsidRDefault="004F0904" w:rsidP="004F0904">
      <w:pPr>
        <w:pStyle w:val="Validation"/>
        <w:ind w:left="1800" w:hanging="1800"/>
      </w:pPr>
      <w:r>
        <w:tab/>
        <w:t>IF B34d IS NOT MISSING AND (B35d1=MISSING AND B35d2=MISSING AND B35d3=MISSING), DISPLAY: “B35d: You reported a total number of unique patients in B34d but did not report numbers for each patient status in B35d.”</w:t>
      </w:r>
    </w:p>
    <w:p w14:paraId="630B6FA0" w14:textId="7BB0A3FA" w:rsidR="004F0904" w:rsidRDefault="004F0904" w:rsidP="004F0904">
      <w:pPr>
        <w:pStyle w:val="Validation"/>
        <w:ind w:left="1800" w:hanging="1800"/>
      </w:pPr>
      <w:r>
        <w:tab/>
        <w:t>IF B34e IS NOT MISSING AND (B35e1=MISSING AND B35e2=MISSING AND B35e3=MISSING), DISPLAY: “B35e: You reported a total number of unique patients in B34e but did not report numbers for each patient status in B35e.”</w:t>
      </w:r>
    </w:p>
    <w:p w14:paraId="621ECE88" w14:textId="77777777" w:rsidR="00575124" w:rsidRDefault="00575124" w:rsidP="004F0904">
      <w:pPr>
        <w:pStyle w:val="Validation"/>
        <w:ind w:left="1800" w:hanging="1800"/>
      </w:pPr>
    </w:p>
    <w:p w14:paraId="33709170" w14:textId="48C63D25" w:rsidR="000652D0" w:rsidRDefault="004F0904" w:rsidP="007539D2">
      <w:pPr>
        <w:pStyle w:val="Validation"/>
        <w:ind w:left="1800" w:hanging="1800"/>
      </w:pPr>
      <w:r>
        <w:tab/>
      </w:r>
      <w:r w:rsidR="000652D0">
        <w:t xml:space="preserve">IF </w:t>
      </w:r>
      <w:r w:rsidR="009C5B1C">
        <w:t>B</w:t>
      </w:r>
      <w:r w:rsidR="000652D0">
        <w:t>35x1</w:t>
      </w:r>
      <w:r w:rsidR="009C5B1C">
        <w:t xml:space="preserve"> IS </w:t>
      </w:r>
      <w:r w:rsidR="0052181C">
        <w:t>NOT MISSING</w:t>
      </w:r>
      <w:r w:rsidR="000652D0">
        <w:t xml:space="preserve"> &amp; </w:t>
      </w:r>
      <w:r w:rsidR="009C5B1C">
        <w:t>(B</w:t>
      </w:r>
      <w:r w:rsidR="000652D0">
        <w:t xml:space="preserve">35x2=MISSING OR </w:t>
      </w:r>
      <w:r w:rsidR="009C5B1C">
        <w:t>B</w:t>
      </w:r>
      <w:r w:rsidR="000652D0">
        <w:t>35x3=MISSING</w:t>
      </w:r>
      <w:r w:rsidR="009C5B1C">
        <w:t>)</w:t>
      </w:r>
      <w:r w:rsidR="000652D0">
        <w:t xml:space="preserve">, DISPLAY: “B35x: Please check your responses. You </w:t>
      </w:r>
      <w:r w:rsidR="009C5B1C">
        <w:t xml:space="preserve">provided the number of </w:t>
      </w:r>
      <w:r w:rsidR="0052181C">
        <w:t xml:space="preserve">patients alive but did not </w:t>
      </w:r>
      <w:r w:rsidR="009C5B1C">
        <w:t xml:space="preserve">provide the number of patients </w:t>
      </w:r>
      <w:r w:rsidR="0052181C">
        <w:t xml:space="preserve">deceased and/or </w:t>
      </w:r>
      <w:r w:rsidR="009C5B1C">
        <w:t xml:space="preserve">patients with status </w:t>
      </w:r>
      <w:r w:rsidR="0052181C">
        <w:t>unknown.”</w:t>
      </w:r>
    </w:p>
    <w:p w14:paraId="79CA136B" w14:textId="32B36119" w:rsidR="009C5B1C" w:rsidRDefault="009C5B1C" w:rsidP="007539D2">
      <w:pPr>
        <w:pStyle w:val="Validation"/>
        <w:ind w:left="1800" w:hanging="1800"/>
      </w:pPr>
      <w:r>
        <w:tab/>
        <w:t xml:space="preserve">IF B35x2 IS NOT MISSING &amp; (B35x1=MISSING OR B35x3=MISSING), DISPLAY: “B35x: Please check your responses. You provided the number of </w:t>
      </w:r>
      <w:r>
        <w:lastRenderedPageBreak/>
        <w:t>patients deceased but did not provide the number of patients alive and/or with status unknown.”</w:t>
      </w:r>
    </w:p>
    <w:p w14:paraId="678887D1" w14:textId="6445201F" w:rsidR="009C5B1C" w:rsidRDefault="009C5B1C" w:rsidP="007539D2">
      <w:pPr>
        <w:pStyle w:val="Validation"/>
        <w:ind w:left="1800" w:hanging="1800"/>
      </w:pPr>
      <w:r>
        <w:tab/>
        <w:t>IF B35x3 IS NOT MISSING &amp; (B35x1=MISSING OR B35x2=MISSING), DISPLAY: “B35x: Please check your responses. You provided the number of patients with status unknown but did not provide the number of patients alive and/or deceased.”</w:t>
      </w:r>
    </w:p>
    <w:p w14:paraId="03F8F26A" w14:textId="77777777" w:rsidR="000652D0" w:rsidRDefault="000652D0" w:rsidP="00BB3CFD">
      <w:pPr>
        <w:pStyle w:val="Validation"/>
      </w:pPr>
    </w:p>
    <w:p w14:paraId="34B5145E" w14:textId="54C0085D" w:rsidR="00BB3CFD" w:rsidRDefault="00BB3CFD" w:rsidP="007539D2">
      <w:pPr>
        <w:pStyle w:val="Validation"/>
        <w:ind w:left="1800" w:hanging="1800"/>
      </w:pPr>
      <w:r>
        <w:t>VALIDATE:</w:t>
      </w:r>
      <w:r>
        <w:tab/>
        <w:t>B35a1+B35a2+B35a3 MUST EQUAL B34a, ELSE DISPLAY: “Sum of patients alive, deceased or status unknown in B35a must total the value in B34a.”</w:t>
      </w:r>
    </w:p>
    <w:p w14:paraId="21DB296D" w14:textId="77777777" w:rsidR="00BB3CFD" w:rsidRDefault="00BB3CFD" w:rsidP="007539D2">
      <w:pPr>
        <w:pStyle w:val="Validation"/>
        <w:ind w:left="1800" w:hanging="1800"/>
      </w:pPr>
      <w:r>
        <w:tab/>
        <w:t>B35b1+B35b2+B35b3 MUST EQUAL B34b, ELSE DISPLAY: “Sum of patients alive, deceased or status unknown in B35b must total the value in B34b.”</w:t>
      </w:r>
    </w:p>
    <w:p w14:paraId="6FD0F4D0" w14:textId="77777777" w:rsidR="00BB3CFD" w:rsidRDefault="00BB3CFD" w:rsidP="007539D2">
      <w:pPr>
        <w:pStyle w:val="Validation"/>
        <w:ind w:left="1800" w:hanging="1800"/>
      </w:pPr>
      <w:r>
        <w:tab/>
        <w:t>B35c1+B35c2+B35c3 MUST EQUAL B34c, ELSE DISPLAY: “Sum of patients alive, deceased or status unknown in B35c must total the value in B34c.”</w:t>
      </w:r>
    </w:p>
    <w:p w14:paraId="3E4CD4EF" w14:textId="77777777" w:rsidR="00BB3CFD" w:rsidRDefault="00BB3CFD" w:rsidP="007539D2">
      <w:pPr>
        <w:pStyle w:val="Validation"/>
        <w:ind w:left="1800" w:hanging="1800"/>
      </w:pPr>
      <w:r>
        <w:tab/>
        <w:t>B35d1+B35d2+B35d3 MUST EQUAL B34d, ELSE DISPLAY: “Sum of patients alive, deceased or status unknown in B35d must total the value in B34d.”</w:t>
      </w:r>
    </w:p>
    <w:p w14:paraId="4B102987" w14:textId="4806A388" w:rsidR="007539D2" w:rsidRDefault="006105EB" w:rsidP="004F0904">
      <w:pPr>
        <w:pStyle w:val="Validation"/>
        <w:ind w:left="1800" w:hanging="1800"/>
      </w:pPr>
      <w:r>
        <w:tab/>
        <w:t>B35e1+B35e2+B35e3 MUST EQUAL B34e, ELSE DISPLAY: “Sum of patients alive, deceased or status unknown in B35e must total the value in B34e.”</w:t>
      </w:r>
    </w:p>
    <w:p w14:paraId="72F21E25" w14:textId="77777777" w:rsidR="007539D2" w:rsidRDefault="007539D2" w:rsidP="007539D2">
      <w:pPr>
        <w:pStyle w:val="ListParagraph"/>
        <w:tabs>
          <w:tab w:val="left" w:pos="8994"/>
        </w:tabs>
        <w:spacing w:line="276" w:lineRule="auto"/>
        <w:rPr>
          <w:rFonts w:asciiTheme="majorBidi" w:hAnsiTheme="majorBidi" w:cstheme="majorBidi"/>
          <w:b/>
        </w:rPr>
      </w:pPr>
      <w:bookmarkStart w:id="7" w:name="_Hlk496870040"/>
    </w:p>
    <w:p w14:paraId="4EEFA7C2" w14:textId="6A4EFAA3" w:rsidR="006C2C50" w:rsidRPr="00B6674B" w:rsidRDefault="00751BD9" w:rsidP="007734CD">
      <w:pPr>
        <w:pStyle w:val="ListParagraph"/>
        <w:numPr>
          <w:ilvl w:val="0"/>
          <w:numId w:val="2"/>
        </w:numPr>
        <w:tabs>
          <w:tab w:val="left" w:pos="8994"/>
        </w:tabs>
        <w:spacing w:line="276" w:lineRule="auto"/>
        <w:rPr>
          <w:rFonts w:asciiTheme="majorBidi" w:hAnsiTheme="majorBidi" w:cstheme="majorBidi"/>
          <w:b/>
        </w:rPr>
      </w:pPr>
      <w:r w:rsidRPr="00B6674B">
        <w:rPr>
          <w:rFonts w:asciiTheme="majorBidi" w:hAnsiTheme="majorBidi" w:cstheme="majorBidi"/>
          <w:b/>
        </w:rPr>
        <w:t xml:space="preserve">How many manuscripts </w:t>
      </w:r>
      <w:r w:rsidR="00D1075E" w:rsidRPr="00B6674B">
        <w:rPr>
          <w:rFonts w:asciiTheme="majorBidi" w:hAnsiTheme="majorBidi" w:cstheme="majorBidi"/>
          <w:b/>
        </w:rPr>
        <w:t xml:space="preserve">focused on </w:t>
      </w:r>
      <w:r w:rsidR="006C2C50" w:rsidRPr="00B6674B">
        <w:rPr>
          <w:rFonts w:asciiTheme="majorBidi" w:hAnsiTheme="majorBidi" w:cstheme="majorBidi"/>
          <w:b/>
        </w:rPr>
        <w:t xml:space="preserve">quality improvement (QI) </w:t>
      </w:r>
      <w:r w:rsidR="00D1075E" w:rsidRPr="00B6674B">
        <w:rPr>
          <w:rFonts w:asciiTheme="majorBidi" w:hAnsiTheme="majorBidi" w:cstheme="majorBidi"/>
          <w:b/>
        </w:rPr>
        <w:t xml:space="preserve">topics </w:t>
      </w:r>
      <w:r w:rsidR="006C2C50" w:rsidRPr="00B6674B">
        <w:rPr>
          <w:rFonts w:asciiTheme="majorBidi" w:hAnsiTheme="majorBidi" w:cstheme="majorBidi"/>
          <w:b/>
        </w:rPr>
        <w:t>have been published by pediatric hematology/oncology faculty or fellows</w:t>
      </w:r>
      <w:r w:rsidR="00B70ED1" w:rsidRPr="00B6674B">
        <w:rPr>
          <w:rFonts w:asciiTheme="majorBidi" w:hAnsiTheme="majorBidi" w:cstheme="majorBidi"/>
          <w:b/>
        </w:rPr>
        <w:t xml:space="preserve"> in the last</w:t>
      </w:r>
      <w:r w:rsidR="00F64DED" w:rsidRPr="00B6674B">
        <w:rPr>
          <w:rFonts w:asciiTheme="majorBidi" w:hAnsiTheme="majorBidi" w:cstheme="majorBidi"/>
          <w:b/>
        </w:rPr>
        <w:t xml:space="preserve"> 2</w:t>
      </w:r>
      <w:r w:rsidR="00B70ED1" w:rsidRPr="00B6674B">
        <w:rPr>
          <w:rFonts w:asciiTheme="majorBidi" w:hAnsiTheme="majorBidi" w:cstheme="majorBidi"/>
          <w:b/>
        </w:rPr>
        <w:t xml:space="preserve"> calendar year</w:t>
      </w:r>
      <w:r w:rsidR="00F64DED" w:rsidRPr="00B6674B">
        <w:rPr>
          <w:rFonts w:asciiTheme="majorBidi" w:hAnsiTheme="majorBidi" w:cstheme="majorBidi"/>
          <w:b/>
        </w:rPr>
        <w:t>s</w:t>
      </w:r>
      <w:r w:rsidR="006C2C50" w:rsidRPr="00B6674B">
        <w:rPr>
          <w:rFonts w:asciiTheme="majorBidi" w:hAnsiTheme="majorBidi" w:cstheme="majorBidi"/>
          <w:b/>
        </w:rPr>
        <w:t xml:space="preserve">? </w:t>
      </w:r>
    </w:p>
    <w:p w14:paraId="36CD6DB3" w14:textId="27144EF1" w:rsidR="006C2C50" w:rsidRDefault="006C2C50" w:rsidP="006C2C50">
      <w:pPr>
        <w:pStyle w:val="ListParagraph"/>
        <w:tabs>
          <w:tab w:val="left" w:pos="8994"/>
        </w:tabs>
        <w:spacing w:line="276" w:lineRule="auto"/>
        <w:rPr>
          <w:rFonts w:asciiTheme="majorBidi" w:hAnsiTheme="majorBidi" w:cstheme="majorBidi"/>
          <w:b/>
        </w:rPr>
      </w:pPr>
    </w:p>
    <w:p w14:paraId="6071B8CF" w14:textId="11872CED" w:rsidR="007A156A" w:rsidRPr="00F901F4" w:rsidRDefault="007A156A" w:rsidP="007A156A">
      <w:pPr>
        <w:numPr>
          <w:ilvl w:val="0"/>
          <w:numId w:val="6"/>
        </w:numPr>
        <w:rPr>
          <w:bCs/>
          <w:sz w:val="22"/>
          <w:szCs w:val="22"/>
        </w:rPr>
      </w:pPr>
      <w:r>
        <w:rPr>
          <w:bCs/>
          <w:sz w:val="22"/>
          <w:szCs w:val="22"/>
        </w:rPr>
        <w:t>0</w:t>
      </w:r>
    </w:p>
    <w:p w14:paraId="05CBB7A4" w14:textId="49C0BCF2" w:rsidR="007A156A" w:rsidRDefault="007A156A" w:rsidP="007A156A">
      <w:pPr>
        <w:numPr>
          <w:ilvl w:val="0"/>
          <w:numId w:val="6"/>
        </w:numPr>
        <w:rPr>
          <w:bCs/>
          <w:sz w:val="22"/>
          <w:szCs w:val="22"/>
        </w:rPr>
      </w:pPr>
      <w:r>
        <w:rPr>
          <w:bCs/>
          <w:sz w:val="22"/>
          <w:szCs w:val="22"/>
        </w:rPr>
        <w:t>1-2</w:t>
      </w:r>
    </w:p>
    <w:p w14:paraId="41EF1DA9" w14:textId="07A066FB" w:rsidR="007A156A" w:rsidRPr="009961FE" w:rsidRDefault="007A156A" w:rsidP="009961FE">
      <w:pPr>
        <w:numPr>
          <w:ilvl w:val="0"/>
          <w:numId w:val="6"/>
        </w:numPr>
        <w:rPr>
          <w:bCs/>
          <w:sz w:val="22"/>
          <w:szCs w:val="22"/>
        </w:rPr>
      </w:pPr>
      <w:r>
        <w:rPr>
          <w:bCs/>
          <w:sz w:val="22"/>
          <w:szCs w:val="22"/>
        </w:rPr>
        <w:t>&gt;= 3</w:t>
      </w:r>
    </w:p>
    <w:p w14:paraId="03C8C3EA" w14:textId="2369CCC7" w:rsidR="00CE133E" w:rsidRPr="00865CCB" w:rsidRDefault="00CE133E" w:rsidP="009961FE">
      <w:pPr>
        <w:rPr>
          <w:b/>
          <w:sz w:val="22"/>
          <w:szCs w:val="22"/>
        </w:rPr>
      </w:pPr>
    </w:p>
    <w:p w14:paraId="395B790D" w14:textId="58F0D289" w:rsidR="00801261" w:rsidRPr="00B6674B" w:rsidRDefault="00751BD9" w:rsidP="00801261">
      <w:pPr>
        <w:pStyle w:val="ListParagraph"/>
        <w:numPr>
          <w:ilvl w:val="0"/>
          <w:numId w:val="2"/>
        </w:numPr>
        <w:tabs>
          <w:tab w:val="left" w:pos="8994"/>
        </w:tabs>
        <w:spacing w:line="276" w:lineRule="auto"/>
        <w:rPr>
          <w:rFonts w:asciiTheme="majorBidi" w:hAnsiTheme="majorBidi" w:cstheme="majorBidi"/>
          <w:b/>
        </w:rPr>
      </w:pPr>
      <w:r w:rsidRPr="00B6674B">
        <w:rPr>
          <w:rFonts w:asciiTheme="majorBidi" w:hAnsiTheme="majorBidi" w:cstheme="majorBidi"/>
          <w:b/>
        </w:rPr>
        <w:t xml:space="preserve">How many peer-reviewed </w:t>
      </w:r>
      <w:r w:rsidR="00801261" w:rsidRPr="00B6674B">
        <w:rPr>
          <w:rFonts w:asciiTheme="majorBidi" w:hAnsiTheme="majorBidi" w:cstheme="majorBidi"/>
          <w:b/>
        </w:rPr>
        <w:t xml:space="preserve">publications have been published by your program’s pediatric hematology/oncology faculty or fellows in the last </w:t>
      </w:r>
      <w:r w:rsidR="003F3CD7" w:rsidRPr="00B6674B">
        <w:rPr>
          <w:rFonts w:asciiTheme="majorBidi" w:hAnsiTheme="majorBidi" w:cstheme="majorBidi"/>
          <w:b/>
        </w:rPr>
        <w:t xml:space="preserve">2 </w:t>
      </w:r>
      <w:r w:rsidR="00801261" w:rsidRPr="00B6674B">
        <w:rPr>
          <w:rFonts w:asciiTheme="majorBidi" w:hAnsiTheme="majorBidi" w:cstheme="majorBidi"/>
          <w:b/>
        </w:rPr>
        <w:t xml:space="preserve">calendar years? </w:t>
      </w:r>
      <w:r w:rsidR="00E368F5" w:rsidRPr="00B6674B">
        <w:rPr>
          <w:rFonts w:asciiTheme="majorBidi" w:hAnsiTheme="majorBidi" w:cstheme="majorBidi"/>
          <w:bCs/>
        </w:rPr>
        <w:t>[</w:t>
      </w:r>
      <w:r w:rsidR="003D096D" w:rsidRPr="00B6674B">
        <w:rPr>
          <w:rFonts w:asciiTheme="majorBidi" w:hAnsiTheme="majorBidi" w:cstheme="majorBidi"/>
          <w:bCs/>
        </w:rPr>
        <w:t>Note that you may include QI manuscripts published in peer-reviewed journals reported in B36.</w:t>
      </w:r>
      <w:r w:rsidR="00E368F5" w:rsidRPr="00B6674B">
        <w:rPr>
          <w:rFonts w:asciiTheme="majorBidi" w:hAnsiTheme="majorBidi" w:cstheme="majorBidi"/>
          <w:bCs/>
        </w:rPr>
        <w:t>]</w:t>
      </w:r>
    </w:p>
    <w:p w14:paraId="053FB547" w14:textId="02FAD8B7" w:rsidR="00801261" w:rsidRDefault="00801261" w:rsidP="00801261">
      <w:pPr>
        <w:pStyle w:val="ListParagraph"/>
        <w:tabs>
          <w:tab w:val="left" w:pos="8994"/>
        </w:tabs>
        <w:spacing w:line="276" w:lineRule="auto"/>
        <w:rPr>
          <w:rFonts w:asciiTheme="majorBidi" w:hAnsiTheme="majorBidi" w:cstheme="majorBidi"/>
          <w:b/>
        </w:rPr>
      </w:pPr>
    </w:p>
    <w:p w14:paraId="5C8B977F" w14:textId="77777777" w:rsidR="007A156A" w:rsidRPr="00F901F4" w:rsidRDefault="007A156A" w:rsidP="007A156A">
      <w:pPr>
        <w:numPr>
          <w:ilvl w:val="0"/>
          <w:numId w:val="6"/>
        </w:numPr>
        <w:rPr>
          <w:bCs/>
          <w:sz w:val="22"/>
          <w:szCs w:val="22"/>
        </w:rPr>
      </w:pPr>
      <w:r>
        <w:rPr>
          <w:bCs/>
          <w:sz w:val="22"/>
          <w:szCs w:val="22"/>
        </w:rPr>
        <w:t>0</w:t>
      </w:r>
    </w:p>
    <w:p w14:paraId="723FC6CA" w14:textId="77777777" w:rsidR="007A156A" w:rsidRDefault="007A156A" w:rsidP="007A156A">
      <w:pPr>
        <w:numPr>
          <w:ilvl w:val="0"/>
          <w:numId w:val="6"/>
        </w:numPr>
        <w:rPr>
          <w:bCs/>
          <w:sz w:val="22"/>
          <w:szCs w:val="22"/>
        </w:rPr>
      </w:pPr>
      <w:r>
        <w:rPr>
          <w:bCs/>
          <w:sz w:val="22"/>
          <w:szCs w:val="22"/>
        </w:rPr>
        <w:t>1-2</w:t>
      </w:r>
    </w:p>
    <w:p w14:paraId="13BA238E" w14:textId="77777777" w:rsidR="007A156A" w:rsidRPr="002715B4" w:rsidRDefault="007A156A" w:rsidP="007A156A">
      <w:pPr>
        <w:numPr>
          <w:ilvl w:val="0"/>
          <w:numId w:val="6"/>
        </w:numPr>
        <w:rPr>
          <w:bCs/>
          <w:sz w:val="22"/>
          <w:szCs w:val="22"/>
        </w:rPr>
      </w:pPr>
      <w:r>
        <w:rPr>
          <w:bCs/>
          <w:sz w:val="22"/>
          <w:szCs w:val="22"/>
        </w:rPr>
        <w:t>&gt;= 3</w:t>
      </w:r>
    </w:p>
    <w:p w14:paraId="739F9782" w14:textId="77777777" w:rsidR="007A156A" w:rsidRPr="00865CCB" w:rsidRDefault="007A156A" w:rsidP="00801261">
      <w:pPr>
        <w:ind w:firstLine="720"/>
        <w:rPr>
          <w:b/>
          <w:sz w:val="22"/>
          <w:szCs w:val="22"/>
        </w:rPr>
      </w:pPr>
    </w:p>
    <w:p w14:paraId="4694F996" w14:textId="092CFA34" w:rsidR="000529B9" w:rsidRPr="00384920" w:rsidRDefault="000529B9" w:rsidP="000529B9">
      <w:pPr>
        <w:tabs>
          <w:tab w:val="left" w:pos="8994"/>
        </w:tabs>
        <w:contextualSpacing/>
        <w:rPr>
          <w:b/>
          <w:sz w:val="22"/>
          <w:szCs w:val="22"/>
        </w:rPr>
      </w:pPr>
      <w:bookmarkStart w:id="8" w:name="_Hlk123221867"/>
      <w:bookmarkStart w:id="9" w:name="_Hlk530127470"/>
      <w:bookmarkStart w:id="10" w:name="_Hlk530127479"/>
      <w:bookmarkEnd w:id="7"/>
      <w:r w:rsidRPr="00384920">
        <w:rPr>
          <w:b/>
          <w:sz w:val="22"/>
          <w:szCs w:val="22"/>
        </w:rPr>
        <w:t xml:space="preserve">The following are being collected for information purposes only. They will not be factored into the rankings </w:t>
      </w:r>
      <w:r w:rsidR="00EE2F1E">
        <w:rPr>
          <w:b/>
          <w:sz w:val="22"/>
          <w:szCs w:val="22"/>
        </w:rPr>
        <w:t>this year</w:t>
      </w:r>
      <w:r w:rsidRPr="00384920">
        <w:rPr>
          <w:b/>
          <w:sz w:val="22"/>
          <w:szCs w:val="22"/>
        </w:rPr>
        <w:t>.</w:t>
      </w:r>
    </w:p>
    <w:p w14:paraId="77CEACAB" w14:textId="546C9FE6" w:rsidR="005908B6" w:rsidRDefault="005908B6">
      <w:pPr>
        <w:spacing w:after="160" w:line="259" w:lineRule="auto"/>
        <w:rPr>
          <w:b/>
          <w:sz w:val="22"/>
          <w:szCs w:val="22"/>
        </w:rPr>
      </w:pPr>
    </w:p>
    <w:p w14:paraId="7086E09B" w14:textId="499115B3" w:rsidR="0071234C" w:rsidRPr="00577DD0" w:rsidRDefault="000529B9" w:rsidP="00577DD0">
      <w:pPr>
        <w:pStyle w:val="CommentText"/>
        <w:ind w:left="630" w:hanging="630"/>
        <w:rPr>
          <w:rFonts w:eastAsia="Calibri"/>
          <w:b/>
          <w:color w:val="4472C4"/>
          <w:sz w:val="22"/>
          <w:szCs w:val="22"/>
        </w:rPr>
      </w:pPr>
      <w:r w:rsidRPr="00384920">
        <w:rPr>
          <w:rFonts w:eastAsia="Calibri"/>
          <w:b/>
          <w:sz w:val="22"/>
          <w:szCs w:val="22"/>
        </w:rPr>
        <w:t xml:space="preserve">B38. </w:t>
      </w:r>
      <w:r w:rsidRPr="00384920">
        <w:rPr>
          <w:rFonts w:eastAsia="Calibri"/>
          <w:b/>
          <w:sz w:val="22"/>
          <w:szCs w:val="22"/>
        </w:rPr>
        <w:tab/>
      </w:r>
      <w:bookmarkEnd w:id="8"/>
      <w:r w:rsidR="0071234C" w:rsidRPr="00577DD0">
        <w:rPr>
          <w:rFonts w:eastAsia="Calibri"/>
          <w:b/>
          <w:color w:val="4472C4"/>
          <w:sz w:val="22"/>
          <w:szCs w:val="22"/>
        </w:rPr>
        <w:t xml:space="preserve">Does your Hematology/Oncology Program treat sickle cell </w:t>
      </w:r>
      <w:r w:rsidR="00CC2DDE" w:rsidRPr="00577DD0">
        <w:rPr>
          <w:rFonts w:eastAsia="Calibri"/>
          <w:b/>
          <w:color w:val="4472C4"/>
          <w:sz w:val="22"/>
          <w:szCs w:val="22"/>
        </w:rPr>
        <w:t>patients</w:t>
      </w:r>
      <w:r w:rsidR="0071234C" w:rsidRPr="00577DD0">
        <w:rPr>
          <w:rFonts w:eastAsia="Calibri"/>
          <w:b/>
          <w:color w:val="4472C4"/>
          <w:sz w:val="22"/>
          <w:szCs w:val="22"/>
        </w:rPr>
        <w:t>?</w:t>
      </w:r>
    </w:p>
    <w:p w14:paraId="7F8D8399" w14:textId="77777777" w:rsidR="007C5F64" w:rsidRPr="00577DD0" w:rsidRDefault="007C5F64" w:rsidP="0071234C">
      <w:pPr>
        <w:ind w:left="720"/>
        <w:rPr>
          <w:rFonts w:ascii="Arial" w:eastAsia="Calibri" w:hAnsi="Arial" w:cs="Arial"/>
          <w:b/>
          <w:bCs/>
          <w:color w:val="4472C4"/>
          <w:sz w:val="18"/>
          <w:szCs w:val="18"/>
        </w:rPr>
      </w:pPr>
    </w:p>
    <w:p w14:paraId="63B89618" w14:textId="5CEEB05C" w:rsidR="0071234C" w:rsidRPr="00577DD0" w:rsidRDefault="0071234C" w:rsidP="0071234C">
      <w:pPr>
        <w:numPr>
          <w:ilvl w:val="1"/>
          <w:numId w:val="1"/>
        </w:numPr>
        <w:rPr>
          <w:color w:val="4472C4"/>
          <w:sz w:val="22"/>
          <w:szCs w:val="22"/>
        </w:rPr>
      </w:pPr>
      <w:r w:rsidRPr="00577DD0">
        <w:rPr>
          <w:color w:val="4472C4"/>
          <w:sz w:val="22"/>
          <w:szCs w:val="22"/>
        </w:rPr>
        <w:t>Yes</w:t>
      </w:r>
    </w:p>
    <w:p w14:paraId="3B62F894" w14:textId="7BD33F39" w:rsidR="0071234C" w:rsidRPr="00577DD0" w:rsidRDefault="0071234C" w:rsidP="0071234C">
      <w:pPr>
        <w:numPr>
          <w:ilvl w:val="1"/>
          <w:numId w:val="1"/>
        </w:numPr>
        <w:rPr>
          <w:color w:val="4472C4"/>
          <w:sz w:val="22"/>
          <w:szCs w:val="22"/>
        </w:rPr>
      </w:pPr>
      <w:r w:rsidRPr="00577DD0">
        <w:rPr>
          <w:color w:val="4472C4"/>
          <w:sz w:val="22"/>
          <w:szCs w:val="22"/>
        </w:rPr>
        <w:t xml:space="preserve">No </w:t>
      </w:r>
    </w:p>
    <w:p w14:paraId="3C223117" w14:textId="77777777" w:rsidR="0071234C" w:rsidRPr="00577DD0" w:rsidRDefault="0071234C" w:rsidP="00784A92">
      <w:pPr>
        <w:spacing w:after="160" w:line="259" w:lineRule="auto"/>
        <w:contextualSpacing/>
        <w:rPr>
          <w:rFonts w:eastAsia="Calibri"/>
          <w:b/>
          <w:color w:val="4472C4"/>
          <w:sz w:val="22"/>
          <w:szCs w:val="22"/>
        </w:rPr>
      </w:pPr>
    </w:p>
    <w:p w14:paraId="1E3E1094" w14:textId="05A60BAD" w:rsidR="00250D3E" w:rsidRPr="00577DD0" w:rsidRDefault="00250D3E" w:rsidP="00250D3E">
      <w:pPr>
        <w:spacing w:after="160" w:line="259" w:lineRule="auto"/>
        <w:contextualSpacing/>
        <w:rPr>
          <w:rFonts w:eastAsia="Calibri"/>
          <w:b/>
          <w:color w:val="4472C4"/>
          <w:sz w:val="22"/>
          <w:szCs w:val="22"/>
        </w:rPr>
      </w:pPr>
      <w:r w:rsidRPr="00577DD0">
        <w:rPr>
          <w:rFonts w:eastAsia="Calibri"/>
          <w:b/>
          <w:color w:val="4472C4"/>
          <w:sz w:val="22"/>
          <w:szCs w:val="22"/>
        </w:rPr>
        <w:t xml:space="preserve">B38.1. </w:t>
      </w:r>
      <w:r w:rsidRPr="00577DD0">
        <w:rPr>
          <w:rFonts w:eastAsia="Calibri"/>
          <w:b/>
          <w:color w:val="4472C4"/>
          <w:sz w:val="22"/>
          <w:szCs w:val="22"/>
        </w:rPr>
        <w:tab/>
        <w:t>This question has been removed from the survey</w:t>
      </w:r>
    </w:p>
    <w:p w14:paraId="69AEDFD3" w14:textId="77777777" w:rsidR="00250D3E" w:rsidRPr="00577DD0" w:rsidRDefault="00250D3E" w:rsidP="00784A92">
      <w:pPr>
        <w:spacing w:after="160" w:line="259" w:lineRule="auto"/>
        <w:contextualSpacing/>
        <w:rPr>
          <w:rFonts w:eastAsia="Calibri"/>
          <w:b/>
          <w:color w:val="4472C4"/>
          <w:sz w:val="22"/>
          <w:szCs w:val="22"/>
        </w:rPr>
      </w:pPr>
    </w:p>
    <w:p w14:paraId="14B75D8B" w14:textId="2B3ACF07" w:rsidR="009C5DE1" w:rsidRPr="00384920" w:rsidRDefault="00784A92" w:rsidP="00784A92">
      <w:pPr>
        <w:spacing w:after="160" w:line="259" w:lineRule="auto"/>
        <w:contextualSpacing/>
        <w:rPr>
          <w:rFonts w:eastAsia="Calibri"/>
          <w:b/>
          <w:sz w:val="22"/>
          <w:szCs w:val="22"/>
        </w:rPr>
      </w:pPr>
      <w:r w:rsidRPr="00577DD0">
        <w:rPr>
          <w:rFonts w:eastAsia="Calibri"/>
          <w:b/>
          <w:color w:val="4472C4"/>
          <w:sz w:val="22"/>
          <w:szCs w:val="22"/>
        </w:rPr>
        <w:t>B39.</w:t>
      </w:r>
      <w:r w:rsidRPr="00577DD0">
        <w:rPr>
          <w:rFonts w:eastAsia="Calibri"/>
          <w:b/>
          <w:color w:val="4472C4"/>
          <w:sz w:val="22"/>
          <w:szCs w:val="22"/>
        </w:rPr>
        <w:tab/>
      </w:r>
      <w:r w:rsidR="007C5F64" w:rsidRPr="00577DD0">
        <w:rPr>
          <w:rFonts w:eastAsia="Calibri"/>
          <w:b/>
          <w:color w:val="4472C4"/>
          <w:sz w:val="22"/>
          <w:szCs w:val="22"/>
        </w:rPr>
        <w:t>This question has been removed from the survey.</w:t>
      </w:r>
    </w:p>
    <w:p w14:paraId="6421346B" w14:textId="77777777" w:rsidR="00784A92" w:rsidRPr="00384920" w:rsidRDefault="00784A92" w:rsidP="00784A92">
      <w:pPr>
        <w:spacing w:after="160" w:line="259" w:lineRule="auto"/>
        <w:contextualSpacing/>
        <w:rPr>
          <w:rFonts w:eastAsia="Calibri"/>
          <w:b/>
          <w:sz w:val="22"/>
          <w:szCs w:val="22"/>
        </w:rPr>
      </w:pPr>
    </w:p>
    <w:p w14:paraId="705D25F5" w14:textId="4607CFDC" w:rsidR="00FE3F27" w:rsidRPr="007C5F64" w:rsidRDefault="00784A92" w:rsidP="007C5F64">
      <w:pPr>
        <w:spacing w:after="160" w:line="259" w:lineRule="auto"/>
        <w:contextualSpacing/>
        <w:rPr>
          <w:rFonts w:eastAsia="Calibri"/>
        </w:rPr>
      </w:pPr>
      <w:r w:rsidRPr="00384920">
        <w:rPr>
          <w:rFonts w:eastAsia="Calibri"/>
          <w:b/>
          <w:sz w:val="22"/>
          <w:szCs w:val="22"/>
        </w:rPr>
        <w:t>B40.</w:t>
      </w:r>
      <w:r w:rsidRPr="00384920">
        <w:rPr>
          <w:rFonts w:eastAsia="Calibri"/>
          <w:b/>
          <w:sz w:val="22"/>
          <w:szCs w:val="22"/>
        </w:rPr>
        <w:tab/>
      </w:r>
      <w:r w:rsidR="007C5F64" w:rsidRPr="00577DD0">
        <w:rPr>
          <w:rFonts w:eastAsia="Calibri"/>
          <w:b/>
          <w:color w:val="4472C4"/>
          <w:sz w:val="22"/>
          <w:szCs w:val="22"/>
        </w:rPr>
        <w:t>This question has been removed from the survey.</w:t>
      </w:r>
    </w:p>
    <w:p w14:paraId="2F628798" w14:textId="349C4839" w:rsidR="005908B6" w:rsidRDefault="005908B6">
      <w:pPr>
        <w:spacing w:after="160" w:line="259" w:lineRule="auto"/>
        <w:rPr>
          <w:rFonts w:eastAsia="Calibri"/>
          <w:b/>
          <w:sz w:val="22"/>
          <w:szCs w:val="22"/>
        </w:rPr>
      </w:pPr>
    </w:p>
    <w:p w14:paraId="43B19027" w14:textId="428D2146" w:rsidR="0071234C" w:rsidRPr="00577DD0" w:rsidRDefault="00784A92" w:rsidP="007C5F64">
      <w:pPr>
        <w:spacing w:after="160" w:line="259" w:lineRule="auto"/>
        <w:contextualSpacing/>
        <w:rPr>
          <w:color w:val="4472C4"/>
          <w:sz w:val="22"/>
          <w:szCs w:val="22"/>
        </w:rPr>
      </w:pPr>
      <w:r w:rsidRPr="00384920">
        <w:rPr>
          <w:rFonts w:eastAsia="Calibri"/>
          <w:b/>
          <w:sz w:val="22"/>
          <w:szCs w:val="22"/>
        </w:rPr>
        <w:t>B41.</w:t>
      </w:r>
      <w:r w:rsidRPr="00384920">
        <w:rPr>
          <w:rFonts w:eastAsia="Calibri"/>
          <w:b/>
          <w:sz w:val="22"/>
          <w:szCs w:val="22"/>
        </w:rPr>
        <w:tab/>
      </w:r>
      <w:r w:rsidR="007C5F64" w:rsidRPr="00577DD0">
        <w:rPr>
          <w:rFonts w:eastAsia="Calibri"/>
          <w:b/>
          <w:color w:val="4472C4"/>
          <w:sz w:val="22"/>
          <w:szCs w:val="22"/>
        </w:rPr>
        <w:t>This question has been removed from the survey.</w:t>
      </w:r>
    </w:p>
    <w:p w14:paraId="1FE2EC98" w14:textId="77777777" w:rsidR="00FE3F27" w:rsidRPr="00577DD0" w:rsidRDefault="00FE3F27" w:rsidP="00FE3C56">
      <w:pPr>
        <w:spacing w:after="160" w:line="259" w:lineRule="auto"/>
        <w:contextualSpacing/>
        <w:rPr>
          <w:color w:val="4472C4"/>
          <w:sz w:val="22"/>
          <w:szCs w:val="22"/>
        </w:rPr>
      </w:pPr>
    </w:p>
    <w:p w14:paraId="07B139FA" w14:textId="5349C8D5" w:rsidR="00B6674B" w:rsidRDefault="00784A92" w:rsidP="00FE3C56">
      <w:pPr>
        <w:rPr>
          <w:rFonts w:eastAsia="Batang"/>
          <w:sz w:val="22"/>
          <w:szCs w:val="22"/>
          <w:lang w:eastAsia="ko-KR"/>
        </w:rPr>
      </w:pPr>
      <w:r w:rsidRPr="00577DD0">
        <w:rPr>
          <w:b/>
          <w:color w:val="4472C4"/>
          <w:sz w:val="22"/>
          <w:szCs w:val="22"/>
        </w:rPr>
        <w:t>B42.</w:t>
      </w:r>
      <w:r w:rsidRPr="00577DD0">
        <w:rPr>
          <w:b/>
          <w:color w:val="4472C4"/>
          <w:sz w:val="22"/>
          <w:szCs w:val="22"/>
        </w:rPr>
        <w:tab/>
      </w:r>
      <w:r w:rsidR="00250D3E" w:rsidRPr="00577DD0">
        <w:rPr>
          <w:b/>
          <w:color w:val="4472C4"/>
          <w:sz w:val="22"/>
          <w:szCs w:val="22"/>
        </w:rPr>
        <w:t>This question has been removed from the survey.</w:t>
      </w:r>
      <w:r w:rsidR="0043533A" w:rsidRPr="00577DD0">
        <w:rPr>
          <w:color w:val="4472C4"/>
          <w:sz w:val="22"/>
          <w:szCs w:val="22"/>
        </w:rPr>
        <w:t xml:space="preserve"> </w:t>
      </w:r>
    </w:p>
    <w:p w14:paraId="478BF0E7" w14:textId="77777777" w:rsidR="004C3D49" w:rsidRDefault="004C3D49" w:rsidP="004C3D49">
      <w:pPr>
        <w:rPr>
          <w:sz w:val="22"/>
          <w:szCs w:val="22"/>
        </w:rPr>
      </w:pPr>
    </w:p>
    <w:p w14:paraId="247142B2" w14:textId="0B680BA7" w:rsidR="004A2915" w:rsidRPr="00384920" w:rsidRDefault="004A2915" w:rsidP="004A2915">
      <w:pPr>
        <w:rPr>
          <w:b/>
          <w:sz w:val="22"/>
          <w:szCs w:val="22"/>
        </w:rPr>
      </w:pPr>
      <w:r w:rsidRPr="00384920">
        <w:rPr>
          <w:b/>
          <w:sz w:val="22"/>
          <w:szCs w:val="22"/>
        </w:rPr>
        <w:t>B4</w:t>
      </w:r>
      <w:r>
        <w:rPr>
          <w:b/>
          <w:sz w:val="22"/>
          <w:szCs w:val="22"/>
        </w:rPr>
        <w:t>3</w:t>
      </w:r>
      <w:r w:rsidRPr="00384920">
        <w:rPr>
          <w:b/>
          <w:sz w:val="22"/>
          <w:szCs w:val="22"/>
        </w:rPr>
        <w:t>.</w:t>
      </w:r>
      <w:r w:rsidRPr="00384920">
        <w:rPr>
          <w:b/>
          <w:sz w:val="22"/>
          <w:szCs w:val="22"/>
        </w:rPr>
        <w:tab/>
      </w:r>
      <w:r w:rsidR="00250D3E" w:rsidRPr="00577DD0">
        <w:rPr>
          <w:b/>
          <w:color w:val="4472C4"/>
          <w:sz w:val="22"/>
          <w:szCs w:val="22"/>
        </w:rPr>
        <w:t>This question has been removed from the survey.</w:t>
      </w:r>
    </w:p>
    <w:p w14:paraId="14E4122F" w14:textId="77777777" w:rsidR="00DB7F3C" w:rsidRPr="00FB25BC" w:rsidRDefault="00DB7F3C" w:rsidP="00577DD0">
      <w:pPr>
        <w:rPr>
          <w:rFonts w:ascii="Arial" w:eastAsia="Calibri" w:hAnsi="Arial" w:cs="Arial"/>
          <w:b/>
          <w:bCs/>
          <w:color w:val="44546A" w:themeColor="text2"/>
          <w:sz w:val="18"/>
          <w:szCs w:val="18"/>
        </w:rPr>
      </w:pPr>
    </w:p>
    <w:p w14:paraId="54113EC7" w14:textId="465C7839" w:rsidR="009A76AB" w:rsidRPr="00577DD0" w:rsidRDefault="009A76AB" w:rsidP="00577DD0">
      <w:pPr>
        <w:spacing w:after="160" w:line="259" w:lineRule="auto"/>
        <w:contextualSpacing/>
        <w:rPr>
          <w:rFonts w:ascii="Arial" w:eastAsia="Calibri" w:hAnsi="Arial" w:cs="Arial"/>
          <w:b/>
          <w:bCs/>
          <w:color w:val="4472C4"/>
          <w:sz w:val="18"/>
          <w:szCs w:val="18"/>
        </w:rPr>
      </w:pPr>
      <w:r>
        <w:rPr>
          <w:rFonts w:eastAsia="Calibri"/>
          <w:b/>
          <w:sz w:val="22"/>
          <w:szCs w:val="22"/>
        </w:rPr>
        <w:t>B4</w:t>
      </w:r>
      <w:r w:rsidR="004A2915">
        <w:rPr>
          <w:rFonts w:eastAsia="Calibri"/>
          <w:b/>
          <w:sz w:val="22"/>
          <w:szCs w:val="22"/>
        </w:rPr>
        <w:t>4</w:t>
      </w:r>
      <w:r>
        <w:rPr>
          <w:rFonts w:eastAsia="Calibri"/>
          <w:b/>
          <w:sz w:val="22"/>
          <w:szCs w:val="22"/>
        </w:rPr>
        <w:t xml:space="preserve">. </w:t>
      </w:r>
      <w:r>
        <w:rPr>
          <w:rFonts w:eastAsia="Calibri"/>
          <w:b/>
          <w:sz w:val="22"/>
          <w:szCs w:val="22"/>
        </w:rPr>
        <w:tab/>
      </w:r>
      <w:r w:rsidR="0071234C" w:rsidRPr="00577DD0">
        <w:rPr>
          <w:rFonts w:eastAsia="Calibri"/>
          <w:b/>
          <w:color w:val="4472C4"/>
          <w:sz w:val="22"/>
          <w:szCs w:val="22"/>
        </w:rPr>
        <w:t>This question has been moved to B</w:t>
      </w:r>
      <w:r w:rsidR="00280C5B" w:rsidRPr="00577DD0">
        <w:rPr>
          <w:rFonts w:eastAsia="Calibri"/>
          <w:b/>
          <w:color w:val="4472C4"/>
          <w:sz w:val="22"/>
          <w:szCs w:val="22"/>
        </w:rPr>
        <w:t>38</w:t>
      </w:r>
      <w:r w:rsidR="0071234C" w:rsidRPr="00577DD0">
        <w:rPr>
          <w:rFonts w:eastAsia="Calibri"/>
          <w:b/>
          <w:color w:val="4472C4"/>
          <w:sz w:val="22"/>
          <w:szCs w:val="22"/>
        </w:rPr>
        <w:t xml:space="preserve">. </w:t>
      </w:r>
    </w:p>
    <w:p w14:paraId="1E351171" w14:textId="77777777" w:rsidR="009A76AB" w:rsidRDefault="009A76AB" w:rsidP="00784A92">
      <w:pPr>
        <w:spacing w:after="160" w:line="259" w:lineRule="auto"/>
        <w:contextualSpacing/>
        <w:rPr>
          <w:rFonts w:eastAsia="Calibri"/>
          <w:b/>
          <w:sz w:val="22"/>
          <w:szCs w:val="22"/>
        </w:rPr>
      </w:pPr>
    </w:p>
    <w:p w14:paraId="3F2593B1" w14:textId="7E46BB49" w:rsidR="0043533A" w:rsidRPr="00384920" w:rsidRDefault="00784A92" w:rsidP="00577DD0">
      <w:pPr>
        <w:spacing w:after="160" w:line="259" w:lineRule="auto"/>
        <w:ind w:left="720"/>
        <w:contextualSpacing/>
        <w:rPr>
          <w:rFonts w:eastAsia="Calibri"/>
          <w:b/>
          <w:sz w:val="22"/>
          <w:szCs w:val="22"/>
        </w:rPr>
      </w:pPr>
      <w:r w:rsidRPr="00384920">
        <w:rPr>
          <w:rFonts w:eastAsia="Calibri"/>
          <w:b/>
          <w:sz w:val="22"/>
          <w:szCs w:val="22"/>
        </w:rPr>
        <w:t>B4</w:t>
      </w:r>
      <w:r w:rsidR="004A2915">
        <w:rPr>
          <w:rFonts w:eastAsia="Calibri"/>
          <w:b/>
          <w:sz w:val="22"/>
          <w:szCs w:val="22"/>
        </w:rPr>
        <w:t>4</w:t>
      </w:r>
      <w:r w:rsidR="005114C9">
        <w:rPr>
          <w:rFonts w:eastAsia="Calibri"/>
          <w:b/>
          <w:sz w:val="22"/>
          <w:szCs w:val="22"/>
        </w:rPr>
        <w:t>.1</w:t>
      </w:r>
      <w:r w:rsidRPr="00384920">
        <w:rPr>
          <w:rFonts w:eastAsia="Calibri"/>
          <w:b/>
          <w:sz w:val="22"/>
          <w:szCs w:val="22"/>
        </w:rPr>
        <w:tab/>
      </w:r>
      <w:r w:rsidR="00441BA0">
        <w:rPr>
          <w:rFonts w:eastAsia="Calibri"/>
          <w:b/>
          <w:sz w:val="22"/>
          <w:szCs w:val="22"/>
        </w:rPr>
        <w:t>This question has been removed from the survey.</w:t>
      </w:r>
    </w:p>
    <w:p w14:paraId="0C26898F" w14:textId="77777777" w:rsidR="00FE3C56" w:rsidRPr="00384920" w:rsidRDefault="00FE3C56" w:rsidP="00577DD0">
      <w:pPr>
        <w:spacing w:after="160" w:line="259" w:lineRule="auto"/>
        <w:ind w:left="720"/>
        <w:contextualSpacing/>
        <w:rPr>
          <w:sz w:val="22"/>
          <w:szCs w:val="22"/>
        </w:rPr>
      </w:pPr>
    </w:p>
    <w:p w14:paraId="71CB2482" w14:textId="3FCFFF1A" w:rsidR="0043533A" w:rsidRPr="00384920" w:rsidRDefault="00784A92" w:rsidP="00577DD0">
      <w:pPr>
        <w:spacing w:after="160" w:line="259" w:lineRule="auto"/>
        <w:ind w:left="720"/>
        <w:contextualSpacing/>
        <w:rPr>
          <w:rFonts w:eastAsia="Calibri"/>
          <w:b/>
          <w:sz w:val="22"/>
          <w:szCs w:val="22"/>
        </w:rPr>
      </w:pPr>
      <w:r w:rsidRPr="00384920">
        <w:rPr>
          <w:rFonts w:eastAsia="Calibri"/>
          <w:b/>
          <w:sz w:val="22"/>
          <w:szCs w:val="22"/>
        </w:rPr>
        <w:t>B4</w:t>
      </w:r>
      <w:r w:rsidR="004A2915">
        <w:rPr>
          <w:rFonts w:eastAsia="Calibri"/>
          <w:b/>
          <w:sz w:val="22"/>
          <w:szCs w:val="22"/>
        </w:rPr>
        <w:t>4</w:t>
      </w:r>
      <w:r w:rsidR="005114C9">
        <w:rPr>
          <w:rFonts w:eastAsia="Calibri"/>
          <w:b/>
          <w:sz w:val="22"/>
          <w:szCs w:val="22"/>
        </w:rPr>
        <w:t>.2</w:t>
      </w:r>
      <w:r w:rsidRPr="00FB25BC">
        <w:rPr>
          <w:rFonts w:eastAsia="Calibri"/>
          <w:b/>
          <w:sz w:val="22"/>
          <w:szCs w:val="22"/>
        </w:rPr>
        <w:tab/>
      </w:r>
      <w:r w:rsidR="00250D3E" w:rsidRPr="00577DD0">
        <w:rPr>
          <w:rFonts w:eastAsia="Calibri"/>
          <w:b/>
          <w:color w:val="4472C4"/>
          <w:sz w:val="22"/>
          <w:szCs w:val="22"/>
        </w:rPr>
        <w:t>This question has been removed from the survey.</w:t>
      </w:r>
    </w:p>
    <w:p w14:paraId="4F574050" w14:textId="727A14E8" w:rsidR="00784A92" w:rsidRDefault="00784A92" w:rsidP="00784A92">
      <w:pPr>
        <w:spacing w:after="160" w:line="259" w:lineRule="auto"/>
        <w:contextualSpacing/>
        <w:rPr>
          <w:sz w:val="22"/>
          <w:szCs w:val="22"/>
        </w:rPr>
      </w:pPr>
    </w:p>
    <w:p w14:paraId="7647A3B1" w14:textId="3304397F" w:rsidR="0062044F" w:rsidRDefault="0062044F" w:rsidP="0062044F">
      <w:pPr>
        <w:spacing w:after="160" w:line="259" w:lineRule="auto"/>
        <w:contextualSpacing/>
        <w:rPr>
          <w:rFonts w:eastAsia="Calibri"/>
          <w:b/>
          <w:sz w:val="22"/>
          <w:szCs w:val="22"/>
        </w:rPr>
      </w:pPr>
      <w:r>
        <w:rPr>
          <w:rFonts w:eastAsia="Calibri"/>
          <w:b/>
          <w:sz w:val="22"/>
          <w:szCs w:val="22"/>
        </w:rPr>
        <w:t>B4</w:t>
      </w:r>
      <w:r w:rsidR="005114C9">
        <w:rPr>
          <w:rFonts w:eastAsia="Calibri"/>
          <w:b/>
          <w:sz w:val="22"/>
          <w:szCs w:val="22"/>
        </w:rPr>
        <w:t>5</w:t>
      </w:r>
      <w:r>
        <w:rPr>
          <w:rFonts w:eastAsia="Calibri"/>
          <w:b/>
          <w:sz w:val="22"/>
          <w:szCs w:val="22"/>
        </w:rPr>
        <w:t xml:space="preserve">. </w:t>
      </w:r>
      <w:r>
        <w:rPr>
          <w:rFonts w:eastAsia="Calibri"/>
          <w:b/>
          <w:sz w:val="22"/>
          <w:szCs w:val="22"/>
        </w:rPr>
        <w:tab/>
      </w:r>
      <w:r w:rsidR="00267E61">
        <w:rPr>
          <w:rFonts w:eastAsia="Calibri"/>
          <w:b/>
          <w:sz w:val="22"/>
          <w:szCs w:val="22"/>
        </w:rPr>
        <w:t xml:space="preserve">Does </w:t>
      </w:r>
      <w:r>
        <w:rPr>
          <w:rFonts w:eastAsia="Calibri"/>
          <w:b/>
          <w:sz w:val="22"/>
          <w:szCs w:val="22"/>
        </w:rPr>
        <w:t xml:space="preserve">your </w:t>
      </w:r>
      <w:r w:rsidR="007260A4">
        <w:rPr>
          <w:rFonts w:eastAsia="Calibri"/>
          <w:b/>
          <w:sz w:val="22"/>
          <w:szCs w:val="22"/>
        </w:rPr>
        <w:t>Pediatric Hematology/Oncology Program</w:t>
      </w:r>
      <w:r>
        <w:rPr>
          <w:rFonts w:eastAsia="Calibri"/>
          <w:b/>
          <w:sz w:val="22"/>
          <w:szCs w:val="22"/>
        </w:rPr>
        <w:t xml:space="preserve"> </w:t>
      </w:r>
      <w:r w:rsidR="00BC2AB2">
        <w:rPr>
          <w:rFonts w:eastAsia="Calibri"/>
          <w:b/>
          <w:sz w:val="22"/>
          <w:szCs w:val="22"/>
        </w:rPr>
        <w:t xml:space="preserve">include a hemostasis </w:t>
      </w:r>
      <w:r w:rsidR="00BC2AB2" w:rsidRPr="00FE493B">
        <w:rPr>
          <w:rFonts w:eastAsia="Calibri"/>
          <w:b/>
          <w:sz w:val="22"/>
          <w:szCs w:val="22"/>
        </w:rPr>
        <w:t>program</w:t>
      </w:r>
      <w:r w:rsidR="0071234C" w:rsidRPr="00FE493B">
        <w:rPr>
          <w:rFonts w:eastAsia="Calibri"/>
          <w:b/>
          <w:sz w:val="22"/>
          <w:szCs w:val="22"/>
        </w:rPr>
        <w:t xml:space="preserve"> </w:t>
      </w:r>
      <w:r w:rsidR="0071234C" w:rsidRPr="00577DD0">
        <w:rPr>
          <w:rFonts w:eastAsia="Calibri"/>
          <w:b/>
          <w:color w:val="4472C4"/>
          <w:sz w:val="22"/>
          <w:szCs w:val="22"/>
        </w:rPr>
        <w:t>(see code list)</w:t>
      </w:r>
      <w:r>
        <w:rPr>
          <w:rFonts w:eastAsia="Calibri"/>
          <w:b/>
          <w:sz w:val="22"/>
          <w:szCs w:val="22"/>
        </w:rPr>
        <w:t xml:space="preserve">? </w:t>
      </w:r>
    </w:p>
    <w:p w14:paraId="2EB5F0CF" w14:textId="77777777" w:rsidR="00250D3E" w:rsidRDefault="00250D3E" w:rsidP="0062044F">
      <w:pPr>
        <w:spacing w:after="160" w:line="259" w:lineRule="auto"/>
        <w:contextualSpacing/>
        <w:rPr>
          <w:rFonts w:eastAsia="Calibri"/>
          <w:b/>
          <w:sz w:val="22"/>
          <w:szCs w:val="22"/>
        </w:rPr>
      </w:pPr>
    </w:p>
    <w:p w14:paraId="34D910E8" w14:textId="4B3B7366" w:rsidR="0062044F" w:rsidRPr="00226F9A" w:rsidRDefault="0062044F" w:rsidP="0062044F">
      <w:pPr>
        <w:numPr>
          <w:ilvl w:val="1"/>
          <w:numId w:val="1"/>
        </w:numPr>
        <w:rPr>
          <w:sz w:val="22"/>
          <w:szCs w:val="22"/>
        </w:rPr>
      </w:pPr>
      <w:r w:rsidRPr="00226F9A">
        <w:rPr>
          <w:sz w:val="22"/>
          <w:szCs w:val="22"/>
        </w:rPr>
        <w:t xml:space="preserve">Yes </w:t>
      </w:r>
      <w:r>
        <w:rPr>
          <w:sz w:val="22"/>
          <w:szCs w:val="22"/>
        </w:rPr>
        <w:t xml:space="preserve">  - Go to B4</w:t>
      </w:r>
      <w:r w:rsidR="005114C9">
        <w:rPr>
          <w:sz w:val="22"/>
          <w:szCs w:val="22"/>
        </w:rPr>
        <w:t>6</w:t>
      </w:r>
    </w:p>
    <w:p w14:paraId="50A9E284" w14:textId="54D1B445" w:rsidR="00250D3E" w:rsidRDefault="0062044F" w:rsidP="00250D3E">
      <w:pPr>
        <w:numPr>
          <w:ilvl w:val="1"/>
          <w:numId w:val="1"/>
        </w:numPr>
        <w:rPr>
          <w:sz w:val="22"/>
          <w:szCs w:val="22"/>
        </w:rPr>
      </w:pPr>
      <w:r w:rsidRPr="00250D3E">
        <w:rPr>
          <w:sz w:val="22"/>
          <w:szCs w:val="22"/>
        </w:rPr>
        <w:t xml:space="preserve">No - Go to Chief of Service Approval </w:t>
      </w:r>
    </w:p>
    <w:p w14:paraId="3AD9726B" w14:textId="77777777" w:rsidR="00250D3E" w:rsidRPr="00250D3E" w:rsidRDefault="00250D3E" w:rsidP="00250D3E">
      <w:pPr>
        <w:rPr>
          <w:sz w:val="22"/>
          <w:szCs w:val="22"/>
        </w:rPr>
      </w:pPr>
    </w:p>
    <w:p w14:paraId="35D97D20" w14:textId="5A300B9B" w:rsidR="00D02DBA" w:rsidRDefault="00784A92" w:rsidP="00784A92">
      <w:pPr>
        <w:spacing w:after="160" w:line="259" w:lineRule="auto"/>
        <w:contextualSpacing/>
        <w:rPr>
          <w:rFonts w:eastAsia="Calibri"/>
          <w:b/>
          <w:sz w:val="22"/>
          <w:szCs w:val="22"/>
        </w:rPr>
      </w:pPr>
      <w:r w:rsidRPr="00384920">
        <w:rPr>
          <w:rFonts w:eastAsia="Calibri"/>
          <w:b/>
          <w:sz w:val="22"/>
          <w:szCs w:val="22"/>
        </w:rPr>
        <w:t>B4</w:t>
      </w:r>
      <w:r w:rsidR="005114C9">
        <w:rPr>
          <w:rFonts w:eastAsia="Calibri"/>
          <w:b/>
          <w:sz w:val="22"/>
          <w:szCs w:val="22"/>
        </w:rPr>
        <w:t>6</w:t>
      </w:r>
      <w:r w:rsidRPr="00384920">
        <w:rPr>
          <w:rFonts w:eastAsia="Calibri"/>
          <w:b/>
          <w:sz w:val="22"/>
          <w:szCs w:val="22"/>
        </w:rPr>
        <w:t>.</w:t>
      </w:r>
      <w:r w:rsidRPr="00384920">
        <w:rPr>
          <w:rFonts w:eastAsia="Calibri"/>
          <w:b/>
          <w:sz w:val="22"/>
          <w:szCs w:val="22"/>
        </w:rPr>
        <w:tab/>
      </w:r>
      <w:r w:rsidR="0043533A" w:rsidRPr="00384920">
        <w:rPr>
          <w:rFonts w:eastAsia="Calibri"/>
          <w:b/>
          <w:sz w:val="22"/>
          <w:szCs w:val="22"/>
        </w:rPr>
        <w:t xml:space="preserve">Is your hemostasis program a federally designated Hemostasis and Thrombosis center by </w:t>
      </w:r>
    </w:p>
    <w:p w14:paraId="1886359F" w14:textId="2B6DFEEC" w:rsidR="0043533A" w:rsidRDefault="0043533A" w:rsidP="00384920">
      <w:pPr>
        <w:spacing w:after="160" w:line="259" w:lineRule="auto"/>
        <w:ind w:firstLine="720"/>
        <w:contextualSpacing/>
        <w:rPr>
          <w:rFonts w:eastAsia="Calibri"/>
          <w:b/>
          <w:sz w:val="22"/>
          <w:szCs w:val="22"/>
        </w:rPr>
      </w:pPr>
      <w:r w:rsidRPr="00384920">
        <w:rPr>
          <w:rFonts w:eastAsia="Calibri"/>
          <w:b/>
          <w:sz w:val="22"/>
          <w:szCs w:val="22"/>
        </w:rPr>
        <w:t>Maternal and Child Health?</w:t>
      </w:r>
    </w:p>
    <w:p w14:paraId="5AB4C0E8" w14:textId="77777777" w:rsidR="00250D3E" w:rsidRPr="00384920" w:rsidRDefault="00250D3E" w:rsidP="00384920">
      <w:pPr>
        <w:spacing w:after="160" w:line="259" w:lineRule="auto"/>
        <w:ind w:firstLine="720"/>
        <w:contextualSpacing/>
        <w:rPr>
          <w:rFonts w:eastAsia="Calibri"/>
          <w:b/>
          <w:sz w:val="22"/>
          <w:szCs w:val="22"/>
        </w:rPr>
      </w:pPr>
    </w:p>
    <w:p w14:paraId="281EFF5C" w14:textId="0EB92EC6" w:rsidR="003859A0" w:rsidRPr="00226F9A" w:rsidRDefault="003859A0" w:rsidP="003859A0">
      <w:pPr>
        <w:numPr>
          <w:ilvl w:val="1"/>
          <w:numId w:val="1"/>
        </w:numPr>
        <w:rPr>
          <w:sz w:val="22"/>
          <w:szCs w:val="22"/>
        </w:rPr>
      </w:pPr>
      <w:r w:rsidRPr="00226F9A">
        <w:rPr>
          <w:sz w:val="22"/>
          <w:szCs w:val="22"/>
        </w:rPr>
        <w:t xml:space="preserve">Yes </w:t>
      </w:r>
    </w:p>
    <w:p w14:paraId="48372FB5" w14:textId="690693AA" w:rsidR="003859A0" w:rsidRPr="00226F9A" w:rsidRDefault="003859A0" w:rsidP="003859A0">
      <w:pPr>
        <w:numPr>
          <w:ilvl w:val="1"/>
          <w:numId w:val="1"/>
        </w:numPr>
        <w:rPr>
          <w:sz w:val="22"/>
          <w:szCs w:val="22"/>
        </w:rPr>
      </w:pPr>
      <w:r w:rsidRPr="00226F9A">
        <w:rPr>
          <w:sz w:val="22"/>
          <w:szCs w:val="22"/>
        </w:rPr>
        <w:t xml:space="preserve">No </w:t>
      </w:r>
    </w:p>
    <w:p w14:paraId="100D9815" w14:textId="77777777" w:rsidR="00784A92" w:rsidRPr="00384920" w:rsidRDefault="00784A92" w:rsidP="00FE3C56">
      <w:pPr>
        <w:spacing w:after="160" w:line="259" w:lineRule="auto"/>
        <w:contextualSpacing/>
        <w:rPr>
          <w:sz w:val="22"/>
          <w:szCs w:val="22"/>
        </w:rPr>
      </w:pPr>
    </w:p>
    <w:p w14:paraId="6FC3CBE8" w14:textId="076F9952" w:rsidR="0043533A" w:rsidRPr="00384920" w:rsidRDefault="00784A92" w:rsidP="00250D3E">
      <w:pPr>
        <w:spacing w:after="160" w:line="259" w:lineRule="auto"/>
        <w:ind w:firstLine="720"/>
        <w:contextualSpacing/>
        <w:rPr>
          <w:rFonts w:eastAsia="Calibri"/>
          <w:b/>
          <w:sz w:val="22"/>
          <w:szCs w:val="22"/>
        </w:rPr>
      </w:pPr>
      <w:r w:rsidRPr="00384920">
        <w:rPr>
          <w:rFonts w:eastAsia="Calibri"/>
          <w:b/>
          <w:sz w:val="22"/>
          <w:szCs w:val="22"/>
        </w:rPr>
        <w:t>B4</w:t>
      </w:r>
      <w:r w:rsidR="005114C9">
        <w:rPr>
          <w:rFonts w:eastAsia="Calibri"/>
          <w:b/>
          <w:sz w:val="22"/>
          <w:szCs w:val="22"/>
        </w:rPr>
        <w:t>7</w:t>
      </w:r>
      <w:r w:rsidRPr="00384920">
        <w:rPr>
          <w:rFonts w:eastAsia="Calibri"/>
          <w:b/>
          <w:sz w:val="22"/>
          <w:szCs w:val="22"/>
        </w:rPr>
        <w:t>.</w:t>
      </w:r>
      <w:r w:rsidRPr="00384920">
        <w:rPr>
          <w:rFonts w:eastAsia="Calibri"/>
          <w:b/>
          <w:sz w:val="22"/>
          <w:szCs w:val="22"/>
        </w:rPr>
        <w:tab/>
      </w:r>
      <w:r w:rsidR="00250D3E" w:rsidRPr="00577DD0">
        <w:rPr>
          <w:rFonts w:eastAsia="Calibri"/>
          <w:b/>
          <w:color w:val="4472C4"/>
          <w:sz w:val="22"/>
          <w:szCs w:val="22"/>
        </w:rPr>
        <w:t>This question has been removed from the survey.</w:t>
      </w:r>
    </w:p>
    <w:p w14:paraId="48850382" w14:textId="77777777" w:rsidR="00660127" w:rsidRPr="00660127" w:rsidRDefault="00660127" w:rsidP="00660127">
      <w:pPr>
        <w:spacing w:after="160" w:line="259" w:lineRule="auto"/>
        <w:contextualSpacing/>
        <w:rPr>
          <w:rFonts w:ascii="Arial" w:hAnsi="Arial" w:cs="Arial"/>
          <w:b/>
          <w:bCs/>
          <w:color w:val="44546A" w:themeColor="text2"/>
          <w:sz w:val="18"/>
          <w:szCs w:val="18"/>
        </w:rPr>
      </w:pPr>
    </w:p>
    <w:p w14:paraId="35EAF679" w14:textId="522DB65E" w:rsidR="0043533A" w:rsidRPr="00384920" w:rsidRDefault="00784A92" w:rsidP="00577DD0">
      <w:pPr>
        <w:spacing w:after="160" w:line="259" w:lineRule="auto"/>
        <w:contextualSpacing/>
        <w:rPr>
          <w:rFonts w:eastAsia="Calibri"/>
          <w:b/>
          <w:sz w:val="22"/>
          <w:szCs w:val="22"/>
        </w:rPr>
      </w:pPr>
      <w:r w:rsidRPr="00384920">
        <w:rPr>
          <w:rFonts w:eastAsia="Calibri"/>
          <w:b/>
          <w:sz w:val="22"/>
          <w:szCs w:val="22"/>
        </w:rPr>
        <w:t>B4</w:t>
      </w:r>
      <w:r w:rsidR="005114C9">
        <w:rPr>
          <w:rFonts w:eastAsia="Calibri"/>
          <w:b/>
          <w:sz w:val="22"/>
          <w:szCs w:val="22"/>
        </w:rPr>
        <w:t>8</w:t>
      </w:r>
      <w:r w:rsidRPr="00384920">
        <w:rPr>
          <w:rFonts w:eastAsia="Calibri"/>
          <w:b/>
          <w:sz w:val="22"/>
          <w:szCs w:val="22"/>
        </w:rPr>
        <w:t>.</w:t>
      </w:r>
      <w:r w:rsidRPr="00384920">
        <w:rPr>
          <w:rFonts w:eastAsia="Calibri"/>
          <w:b/>
          <w:sz w:val="22"/>
          <w:szCs w:val="22"/>
        </w:rPr>
        <w:tab/>
      </w:r>
      <w:r w:rsidR="00250D3E" w:rsidRPr="00577DD0">
        <w:rPr>
          <w:rFonts w:eastAsia="Calibri"/>
          <w:b/>
          <w:color w:val="4472C4"/>
          <w:sz w:val="22"/>
          <w:szCs w:val="22"/>
        </w:rPr>
        <w:t>This question has been removed from the survey.</w:t>
      </w:r>
    </w:p>
    <w:p w14:paraId="0BDF7D4F" w14:textId="77777777" w:rsidR="00784A92" w:rsidRPr="00384920" w:rsidRDefault="00784A92" w:rsidP="00FE3C56">
      <w:pPr>
        <w:spacing w:after="160" w:line="259" w:lineRule="auto"/>
        <w:contextualSpacing/>
        <w:rPr>
          <w:sz w:val="22"/>
          <w:szCs w:val="22"/>
        </w:rPr>
      </w:pPr>
    </w:p>
    <w:p w14:paraId="1C8ED85B" w14:textId="46F7CDD7" w:rsidR="00D02DBA" w:rsidRDefault="00784A92" w:rsidP="00FE3C56">
      <w:pPr>
        <w:spacing w:after="160" w:line="259" w:lineRule="auto"/>
        <w:contextualSpacing/>
        <w:rPr>
          <w:rFonts w:eastAsia="Calibri"/>
          <w:b/>
          <w:sz w:val="22"/>
          <w:szCs w:val="22"/>
        </w:rPr>
      </w:pPr>
      <w:r w:rsidRPr="00384920">
        <w:rPr>
          <w:rFonts w:eastAsia="Calibri"/>
          <w:b/>
          <w:sz w:val="22"/>
          <w:szCs w:val="22"/>
        </w:rPr>
        <w:t>B4</w:t>
      </w:r>
      <w:r w:rsidR="005114C9">
        <w:rPr>
          <w:rFonts w:eastAsia="Calibri"/>
          <w:b/>
          <w:sz w:val="22"/>
          <w:szCs w:val="22"/>
        </w:rPr>
        <w:t>9</w:t>
      </w:r>
      <w:r w:rsidRPr="00384920">
        <w:rPr>
          <w:rFonts w:eastAsia="Calibri"/>
          <w:b/>
          <w:sz w:val="22"/>
          <w:szCs w:val="22"/>
        </w:rPr>
        <w:t>.</w:t>
      </w:r>
      <w:r w:rsidRPr="00384920">
        <w:rPr>
          <w:rFonts w:eastAsia="Calibri"/>
          <w:b/>
          <w:sz w:val="22"/>
          <w:szCs w:val="22"/>
        </w:rPr>
        <w:tab/>
      </w:r>
      <w:r w:rsidR="0043533A" w:rsidRPr="00384920">
        <w:rPr>
          <w:rFonts w:eastAsia="Calibri"/>
          <w:b/>
          <w:sz w:val="22"/>
          <w:szCs w:val="22"/>
        </w:rPr>
        <w:t xml:space="preserve">Is your hemostasis program actively involved in any of the following bleeding disorder </w:t>
      </w:r>
    </w:p>
    <w:p w14:paraId="11FE401A" w14:textId="77268A26" w:rsidR="0043533A" w:rsidRPr="00384920" w:rsidRDefault="0043533A" w:rsidP="00384920">
      <w:pPr>
        <w:spacing w:after="160" w:line="259" w:lineRule="auto"/>
        <w:ind w:firstLine="720"/>
        <w:contextualSpacing/>
        <w:rPr>
          <w:rFonts w:eastAsia="Calibri"/>
          <w:b/>
          <w:sz w:val="22"/>
          <w:szCs w:val="22"/>
        </w:rPr>
      </w:pPr>
      <w:r w:rsidRPr="00384920">
        <w:rPr>
          <w:rFonts w:eastAsia="Calibri"/>
          <w:b/>
          <w:sz w:val="22"/>
          <w:szCs w:val="22"/>
        </w:rPr>
        <w:t>clinical research networks?</w:t>
      </w:r>
    </w:p>
    <w:tbl>
      <w:tblPr>
        <w:tblW w:w="8607" w:type="dxa"/>
        <w:tblInd w:w="720" w:type="dxa"/>
        <w:tblLook w:val="01E0" w:firstRow="1" w:lastRow="1" w:firstColumn="1" w:lastColumn="1" w:noHBand="0" w:noVBand="0"/>
      </w:tblPr>
      <w:tblGrid>
        <w:gridCol w:w="381"/>
        <w:gridCol w:w="6729"/>
        <w:gridCol w:w="900"/>
        <w:gridCol w:w="597"/>
      </w:tblGrid>
      <w:tr w:rsidR="00F52403" w:rsidRPr="00226F9A" w14:paraId="0F34F7FC" w14:textId="77777777" w:rsidTr="00226F9A">
        <w:trPr>
          <w:trHeight w:val="243"/>
        </w:trPr>
        <w:tc>
          <w:tcPr>
            <w:tcW w:w="381" w:type="dxa"/>
          </w:tcPr>
          <w:p w14:paraId="015044EE" w14:textId="77777777" w:rsidR="00226F9A" w:rsidRPr="00226F9A" w:rsidRDefault="00226F9A" w:rsidP="008A1D65">
            <w:pPr>
              <w:rPr>
                <w:bCs/>
                <w:sz w:val="22"/>
                <w:szCs w:val="22"/>
              </w:rPr>
            </w:pPr>
          </w:p>
        </w:tc>
        <w:tc>
          <w:tcPr>
            <w:tcW w:w="6729" w:type="dxa"/>
          </w:tcPr>
          <w:p w14:paraId="0F67DAB9" w14:textId="6334F2B7" w:rsidR="00226F9A" w:rsidRPr="00226F9A" w:rsidRDefault="00226F9A" w:rsidP="008A1D65">
            <w:pPr>
              <w:rPr>
                <w:bCs/>
                <w:sz w:val="22"/>
                <w:szCs w:val="22"/>
              </w:rPr>
            </w:pPr>
          </w:p>
        </w:tc>
        <w:tc>
          <w:tcPr>
            <w:tcW w:w="900" w:type="dxa"/>
            <w:vAlign w:val="bottom"/>
          </w:tcPr>
          <w:p w14:paraId="1E3EA07C" w14:textId="77777777" w:rsidR="00226F9A" w:rsidRPr="00226F9A" w:rsidRDefault="00226F9A" w:rsidP="008A1D65">
            <w:pPr>
              <w:jc w:val="center"/>
              <w:rPr>
                <w:b/>
                <w:sz w:val="22"/>
                <w:szCs w:val="22"/>
              </w:rPr>
            </w:pPr>
            <w:r w:rsidRPr="00226F9A">
              <w:rPr>
                <w:b/>
                <w:sz w:val="22"/>
                <w:szCs w:val="22"/>
              </w:rPr>
              <w:t>Yes</w:t>
            </w:r>
          </w:p>
        </w:tc>
        <w:tc>
          <w:tcPr>
            <w:tcW w:w="597" w:type="dxa"/>
            <w:vAlign w:val="bottom"/>
          </w:tcPr>
          <w:p w14:paraId="639F6E24" w14:textId="77777777" w:rsidR="00226F9A" w:rsidRPr="00226F9A" w:rsidRDefault="00226F9A" w:rsidP="008A1D65">
            <w:pPr>
              <w:jc w:val="center"/>
              <w:rPr>
                <w:b/>
                <w:sz w:val="22"/>
                <w:szCs w:val="22"/>
              </w:rPr>
            </w:pPr>
            <w:r w:rsidRPr="00226F9A">
              <w:rPr>
                <w:b/>
                <w:sz w:val="22"/>
                <w:szCs w:val="22"/>
              </w:rPr>
              <w:t>No</w:t>
            </w:r>
          </w:p>
        </w:tc>
      </w:tr>
      <w:tr w:rsidR="00F52403" w:rsidRPr="00226F9A" w14:paraId="53CAB7EF" w14:textId="77777777" w:rsidTr="00226F9A">
        <w:tc>
          <w:tcPr>
            <w:tcW w:w="381" w:type="dxa"/>
            <w:shd w:val="clear" w:color="auto" w:fill="D9D9D9"/>
          </w:tcPr>
          <w:p w14:paraId="2E48C731" w14:textId="471EBD5F" w:rsidR="00226F9A" w:rsidRPr="00226F9A" w:rsidRDefault="00226F9A" w:rsidP="008A1D65">
            <w:pPr>
              <w:rPr>
                <w:bCs/>
                <w:sz w:val="22"/>
                <w:szCs w:val="22"/>
              </w:rPr>
            </w:pPr>
            <w:r>
              <w:rPr>
                <w:bCs/>
                <w:sz w:val="22"/>
                <w:szCs w:val="22"/>
              </w:rPr>
              <w:t>a.</w:t>
            </w:r>
          </w:p>
        </w:tc>
        <w:tc>
          <w:tcPr>
            <w:tcW w:w="6729" w:type="dxa"/>
            <w:shd w:val="clear" w:color="auto" w:fill="D9D9D9"/>
          </w:tcPr>
          <w:p w14:paraId="26C391E3" w14:textId="5A10118D" w:rsidR="00226F9A" w:rsidRPr="00226F9A" w:rsidRDefault="00226F9A" w:rsidP="008A1D65">
            <w:pPr>
              <w:rPr>
                <w:bCs/>
                <w:sz w:val="22"/>
                <w:szCs w:val="22"/>
              </w:rPr>
            </w:pPr>
            <w:r w:rsidRPr="00226F9A">
              <w:rPr>
                <w:bCs/>
                <w:sz w:val="22"/>
                <w:szCs w:val="22"/>
              </w:rPr>
              <w:t xml:space="preserve">American Thrombosis and Hemostasis Network (ATHN) </w:t>
            </w:r>
          </w:p>
        </w:tc>
        <w:tc>
          <w:tcPr>
            <w:tcW w:w="900" w:type="dxa"/>
            <w:shd w:val="clear" w:color="auto" w:fill="D9D9D9"/>
            <w:vAlign w:val="center"/>
          </w:tcPr>
          <w:p w14:paraId="37C0756D" w14:textId="77777777" w:rsidR="00226F9A" w:rsidRPr="00226F9A" w:rsidRDefault="00226F9A" w:rsidP="008A1D65">
            <w:pPr>
              <w:jc w:val="center"/>
              <w:rPr>
                <w:b/>
                <w:sz w:val="22"/>
                <w:szCs w:val="22"/>
              </w:rPr>
            </w:pPr>
            <w:r w:rsidRPr="00226F9A">
              <w:rPr>
                <w:b/>
                <w:sz w:val="22"/>
                <w:szCs w:val="22"/>
              </w:rPr>
              <w:t>○</w:t>
            </w:r>
          </w:p>
        </w:tc>
        <w:tc>
          <w:tcPr>
            <w:tcW w:w="597" w:type="dxa"/>
            <w:shd w:val="clear" w:color="auto" w:fill="D9D9D9"/>
            <w:vAlign w:val="center"/>
          </w:tcPr>
          <w:p w14:paraId="6D65A6C5" w14:textId="77777777" w:rsidR="00226F9A" w:rsidRPr="00226F9A" w:rsidRDefault="00226F9A" w:rsidP="008A1D65">
            <w:pPr>
              <w:jc w:val="center"/>
              <w:rPr>
                <w:b/>
                <w:sz w:val="22"/>
                <w:szCs w:val="22"/>
              </w:rPr>
            </w:pPr>
            <w:r w:rsidRPr="00226F9A">
              <w:rPr>
                <w:b/>
                <w:sz w:val="22"/>
                <w:szCs w:val="22"/>
              </w:rPr>
              <w:t>○</w:t>
            </w:r>
          </w:p>
        </w:tc>
      </w:tr>
      <w:tr w:rsidR="00F52403" w:rsidRPr="00226F9A" w14:paraId="6BB712AA" w14:textId="77777777" w:rsidTr="00226F9A">
        <w:tc>
          <w:tcPr>
            <w:tcW w:w="381" w:type="dxa"/>
          </w:tcPr>
          <w:p w14:paraId="79FEC633" w14:textId="7A8081F8" w:rsidR="00226F9A" w:rsidRPr="00226F9A" w:rsidRDefault="00226F9A" w:rsidP="008A1D65">
            <w:pPr>
              <w:rPr>
                <w:bCs/>
                <w:sz w:val="22"/>
                <w:szCs w:val="22"/>
              </w:rPr>
            </w:pPr>
            <w:r>
              <w:rPr>
                <w:bCs/>
                <w:sz w:val="22"/>
                <w:szCs w:val="22"/>
              </w:rPr>
              <w:t>b.</w:t>
            </w:r>
          </w:p>
        </w:tc>
        <w:tc>
          <w:tcPr>
            <w:tcW w:w="6729" w:type="dxa"/>
          </w:tcPr>
          <w:p w14:paraId="100368FE" w14:textId="4D9C23BB" w:rsidR="00226F9A" w:rsidRPr="00226F9A" w:rsidRDefault="00226F9A" w:rsidP="008A1D65">
            <w:pPr>
              <w:rPr>
                <w:bCs/>
                <w:sz w:val="22"/>
                <w:szCs w:val="22"/>
              </w:rPr>
            </w:pPr>
            <w:r w:rsidRPr="00226F9A">
              <w:rPr>
                <w:bCs/>
                <w:sz w:val="22"/>
                <w:szCs w:val="22"/>
              </w:rPr>
              <w:t xml:space="preserve">Centers for Disease Control (CDC) </w:t>
            </w:r>
          </w:p>
        </w:tc>
        <w:tc>
          <w:tcPr>
            <w:tcW w:w="900" w:type="dxa"/>
            <w:vAlign w:val="center"/>
          </w:tcPr>
          <w:p w14:paraId="6DDFA393" w14:textId="77777777" w:rsidR="00226F9A" w:rsidRPr="00226F9A" w:rsidRDefault="00226F9A" w:rsidP="008A1D65">
            <w:pPr>
              <w:jc w:val="center"/>
              <w:rPr>
                <w:b/>
                <w:sz w:val="22"/>
                <w:szCs w:val="22"/>
              </w:rPr>
            </w:pPr>
            <w:r w:rsidRPr="00226F9A">
              <w:rPr>
                <w:b/>
                <w:sz w:val="22"/>
                <w:szCs w:val="22"/>
              </w:rPr>
              <w:t>○</w:t>
            </w:r>
          </w:p>
        </w:tc>
        <w:tc>
          <w:tcPr>
            <w:tcW w:w="597" w:type="dxa"/>
            <w:vAlign w:val="center"/>
          </w:tcPr>
          <w:p w14:paraId="37932D4C" w14:textId="77777777" w:rsidR="00226F9A" w:rsidRPr="00226F9A" w:rsidRDefault="00226F9A" w:rsidP="008A1D65">
            <w:pPr>
              <w:jc w:val="center"/>
              <w:rPr>
                <w:b/>
                <w:sz w:val="22"/>
                <w:szCs w:val="22"/>
              </w:rPr>
            </w:pPr>
            <w:r w:rsidRPr="00226F9A">
              <w:rPr>
                <w:b/>
                <w:sz w:val="22"/>
                <w:szCs w:val="22"/>
              </w:rPr>
              <w:t>○</w:t>
            </w:r>
          </w:p>
        </w:tc>
      </w:tr>
      <w:tr w:rsidR="00F52403" w:rsidRPr="00226F9A" w14:paraId="5F2CF547" w14:textId="77777777" w:rsidTr="00226F9A">
        <w:tc>
          <w:tcPr>
            <w:tcW w:w="381" w:type="dxa"/>
            <w:shd w:val="clear" w:color="auto" w:fill="D9D9D9"/>
          </w:tcPr>
          <w:p w14:paraId="19B70A08" w14:textId="3C6DE7EF" w:rsidR="00F52403" w:rsidRPr="00226F9A" w:rsidRDefault="00F52403" w:rsidP="00F52403">
            <w:pPr>
              <w:rPr>
                <w:rFonts w:eastAsia="Batang"/>
                <w:bCs/>
                <w:sz w:val="22"/>
                <w:szCs w:val="22"/>
                <w:lang w:eastAsia="ko-KR"/>
              </w:rPr>
            </w:pPr>
            <w:r>
              <w:rPr>
                <w:rFonts w:eastAsia="Batang"/>
                <w:bCs/>
                <w:sz w:val="22"/>
                <w:szCs w:val="22"/>
                <w:lang w:eastAsia="ko-KR"/>
              </w:rPr>
              <w:t>c.</w:t>
            </w:r>
          </w:p>
        </w:tc>
        <w:tc>
          <w:tcPr>
            <w:tcW w:w="6729" w:type="dxa"/>
            <w:shd w:val="clear" w:color="auto" w:fill="D9D9D9"/>
          </w:tcPr>
          <w:p w14:paraId="68C496D4" w14:textId="5EB3E2C5" w:rsidR="00F52403" w:rsidRPr="00226F9A" w:rsidRDefault="00F52403" w:rsidP="00F52403">
            <w:pPr>
              <w:rPr>
                <w:rFonts w:eastAsia="Batang"/>
                <w:bCs/>
                <w:sz w:val="22"/>
                <w:szCs w:val="22"/>
                <w:lang w:eastAsia="ko-KR"/>
              </w:rPr>
            </w:pPr>
            <w:r w:rsidRPr="00226F9A">
              <w:rPr>
                <w:rFonts w:eastAsia="Batang"/>
                <w:bCs/>
                <w:sz w:val="22"/>
                <w:szCs w:val="22"/>
                <w:lang w:eastAsia="ko-KR"/>
              </w:rPr>
              <w:t xml:space="preserve">Other </w:t>
            </w:r>
            <w:r w:rsidRPr="00226F9A" w:rsidDel="00F52403">
              <w:rPr>
                <w:rFonts w:eastAsia="Batang"/>
                <w:bCs/>
                <w:sz w:val="22"/>
                <w:szCs w:val="22"/>
                <w:lang w:eastAsia="ko-KR"/>
              </w:rPr>
              <w:t xml:space="preserve"> </w:t>
            </w:r>
          </w:p>
        </w:tc>
        <w:tc>
          <w:tcPr>
            <w:tcW w:w="900" w:type="dxa"/>
            <w:shd w:val="clear" w:color="auto" w:fill="D9D9D9"/>
            <w:vAlign w:val="center"/>
          </w:tcPr>
          <w:p w14:paraId="58DB2DCA" w14:textId="54994720" w:rsidR="00F52403" w:rsidRPr="00226F9A" w:rsidRDefault="00F52403" w:rsidP="00F52403">
            <w:pPr>
              <w:jc w:val="center"/>
              <w:rPr>
                <w:b/>
                <w:sz w:val="22"/>
                <w:szCs w:val="22"/>
              </w:rPr>
            </w:pPr>
            <w:r w:rsidRPr="00226F9A">
              <w:rPr>
                <w:b/>
                <w:sz w:val="22"/>
                <w:szCs w:val="22"/>
              </w:rPr>
              <w:t>○</w:t>
            </w:r>
          </w:p>
        </w:tc>
        <w:tc>
          <w:tcPr>
            <w:tcW w:w="597" w:type="dxa"/>
            <w:shd w:val="clear" w:color="auto" w:fill="D9D9D9"/>
            <w:vAlign w:val="center"/>
          </w:tcPr>
          <w:p w14:paraId="6B787200" w14:textId="174A7064" w:rsidR="00F52403" w:rsidRPr="00226F9A" w:rsidRDefault="00F52403" w:rsidP="00F52403">
            <w:pPr>
              <w:jc w:val="center"/>
              <w:rPr>
                <w:b/>
                <w:sz w:val="22"/>
                <w:szCs w:val="22"/>
              </w:rPr>
            </w:pPr>
            <w:r w:rsidRPr="00226F9A">
              <w:rPr>
                <w:b/>
                <w:sz w:val="22"/>
                <w:szCs w:val="22"/>
              </w:rPr>
              <w:t>○</w:t>
            </w:r>
          </w:p>
        </w:tc>
      </w:tr>
    </w:tbl>
    <w:p w14:paraId="4FA283E1" w14:textId="77777777" w:rsidR="00206F92" w:rsidRDefault="00206F92">
      <w:pPr>
        <w:spacing w:after="160" w:line="259" w:lineRule="auto"/>
        <w:contextualSpacing/>
      </w:pPr>
    </w:p>
    <w:p w14:paraId="05E9945B" w14:textId="6C8D80B0" w:rsidR="00F52403" w:rsidRPr="004319A5" w:rsidRDefault="00F52403" w:rsidP="00F52403">
      <w:pPr>
        <w:spacing w:after="160" w:line="259" w:lineRule="auto"/>
        <w:contextualSpacing/>
        <w:rPr>
          <w:rFonts w:eastAsia="Calibri"/>
          <w:b/>
          <w:sz w:val="22"/>
          <w:szCs w:val="22"/>
        </w:rPr>
      </w:pPr>
      <w:r w:rsidRPr="004319A5">
        <w:rPr>
          <w:rFonts w:eastAsia="Calibri"/>
          <w:b/>
          <w:sz w:val="22"/>
          <w:szCs w:val="22"/>
        </w:rPr>
        <w:t>B4</w:t>
      </w:r>
      <w:r w:rsidR="005114C9">
        <w:rPr>
          <w:rFonts w:eastAsia="Calibri"/>
          <w:b/>
          <w:sz w:val="22"/>
          <w:szCs w:val="22"/>
        </w:rPr>
        <w:t>9</w:t>
      </w:r>
      <w:r w:rsidRPr="004319A5">
        <w:rPr>
          <w:rFonts w:eastAsia="Calibri"/>
          <w:b/>
          <w:sz w:val="22"/>
          <w:szCs w:val="22"/>
        </w:rPr>
        <w:t>.</w:t>
      </w:r>
      <w:r>
        <w:rPr>
          <w:rFonts w:eastAsia="Calibri"/>
          <w:b/>
          <w:sz w:val="22"/>
          <w:szCs w:val="22"/>
        </w:rPr>
        <w:t>1.</w:t>
      </w:r>
      <w:r w:rsidRPr="004319A5">
        <w:rPr>
          <w:rFonts w:eastAsia="Calibri"/>
          <w:b/>
          <w:sz w:val="22"/>
          <w:szCs w:val="22"/>
        </w:rPr>
        <w:tab/>
      </w:r>
      <w:r w:rsidR="00250D3E" w:rsidRPr="00577DD0">
        <w:rPr>
          <w:rFonts w:eastAsia="Calibri"/>
          <w:b/>
          <w:color w:val="4472C4"/>
          <w:sz w:val="22"/>
          <w:szCs w:val="22"/>
        </w:rPr>
        <w:t>This question has been removed from the survey.</w:t>
      </w:r>
      <w:r>
        <w:rPr>
          <w:rFonts w:eastAsia="Calibri"/>
          <w:b/>
          <w:sz w:val="22"/>
          <w:szCs w:val="22"/>
        </w:rPr>
        <w:t xml:space="preserve"> </w:t>
      </w:r>
    </w:p>
    <w:p w14:paraId="1C32CFB0" w14:textId="77777777" w:rsidR="00F52403" w:rsidRPr="00D244DE" w:rsidRDefault="00F52403" w:rsidP="00384920">
      <w:pPr>
        <w:spacing w:after="160" w:line="259" w:lineRule="auto"/>
        <w:contextualSpacing/>
      </w:pPr>
    </w:p>
    <w:p w14:paraId="7DB811D9" w14:textId="0E3B4C5B" w:rsidR="0043533A" w:rsidRPr="00384920" w:rsidRDefault="00784A92" w:rsidP="00FE3C56">
      <w:pPr>
        <w:spacing w:after="160" w:line="259" w:lineRule="auto"/>
        <w:contextualSpacing/>
        <w:rPr>
          <w:rFonts w:eastAsia="Calibri"/>
          <w:b/>
          <w:sz w:val="22"/>
          <w:szCs w:val="22"/>
        </w:rPr>
      </w:pPr>
      <w:r w:rsidRPr="00384920">
        <w:rPr>
          <w:rFonts w:eastAsia="Calibri"/>
          <w:b/>
          <w:sz w:val="22"/>
          <w:szCs w:val="22"/>
        </w:rPr>
        <w:t>B</w:t>
      </w:r>
      <w:r w:rsidR="005114C9">
        <w:rPr>
          <w:rFonts w:eastAsia="Calibri"/>
          <w:b/>
          <w:sz w:val="22"/>
          <w:szCs w:val="22"/>
        </w:rPr>
        <w:t>50</w:t>
      </w:r>
      <w:r w:rsidRPr="00384920">
        <w:rPr>
          <w:rFonts w:eastAsia="Calibri"/>
          <w:b/>
          <w:sz w:val="22"/>
          <w:szCs w:val="22"/>
        </w:rPr>
        <w:t>.</w:t>
      </w:r>
      <w:r w:rsidRPr="00384920">
        <w:rPr>
          <w:rFonts w:eastAsia="Calibri"/>
          <w:b/>
          <w:sz w:val="22"/>
          <w:szCs w:val="22"/>
        </w:rPr>
        <w:tab/>
      </w:r>
      <w:r w:rsidR="00441BA0">
        <w:rPr>
          <w:rFonts w:eastAsia="Calibri"/>
          <w:b/>
          <w:sz w:val="22"/>
          <w:szCs w:val="22"/>
        </w:rPr>
        <w:t>This question has been removed from the survey.</w:t>
      </w:r>
    </w:p>
    <w:p w14:paraId="7A24D8D8" w14:textId="77777777" w:rsidR="00226F9A" w:rsidRPr="00384920" w:rsidRDefault="00226F9A" w:rsidP="00FE3C56">
      <w:pPr>
        <w:spacing w:after="160" w:line="259" w:lineRule="auto"/>
        <w:contextualSpacing/>
        <w:rPr>
          <w:sz w:val="22"/>
          <w:szCs w:val="22"/>
        </w:rPr>
      </w:pPr>
    </w:p>
    <w:p w14:paraId="5AEA3B3C" w14:textId="41EE7B35" w:rsidR="0043533A" w:rsidRPr="00384920" w:rsidRDefault="00784A92" w:rsidP="00FE3C56">
      <w:pPr>
        <w:spacing w:after="160" w:line="259" w:lineRule="auto"/>
        <w:contextualSpacing/>
        <w:rPr>
          <w:rFonts w:eastAsia="Calibri"/>
          <w:b/>
          <w:sz w:val="22"/>
          <w:szCs w:val="22"/>
        </w:rPr>
      </w:pPr>
      <w:r w:rsidRPr="00384920">
        <w:rPr>
          <w:rFonts w:eastAsia="Calibri"/>
          <w:b/>
          <w:sz w:val="22"/>
          <w:szCs w:val="22"/>
        </w:rPr>
        <w:t>B5</w:t>
      </w:r>
      <w:r w:rsidR="005114C9">
        <w:rPr>
          <w:rFonts w:eastAsia="Calibri"/>
          <w:b/>
          <w:sz w:val="22"/>
          <w:szCs w:val="22"/>
        </w:rPr>
        <w:t>1</w:t>
      </w:r>
      <w:r w:rsidRPr="00384920">
        <w:rPr>
          <w:rFonts w:eastAsia="Calibri"/>
          <w:b/>
          <w:sz w:val="22"/>
          <w:szCs w:val="22"/>
        </w:rPr>
        <w:t>.</w:t>
      </w:r>
      <w:r w:rsidRPr="00384920">
        <w:rPr>
          <w:rFonts w:eastAsia="Calibri"/>
          <w:b/>
          <w:sz w:val="22"/>
          <w:szCs w:val="22"/>
        </w:rPr>
        <w:tab/>
      </w:r>
      <w:r w:rsidR="0043533A" w:rsidRPr="00384920">
        <w:rPr>
          <w:rFonts w:eastAsia="Calibri"/>
          <w:b/>
          <w:sz w:val="22"/>
          <w:szCs w:val="22"/>
        </w:rPr>
        <w:t>Which of the following resources are available to your hemostasis patients</w:t>
      </w:r>
      <w:r w:rsidR="00AD60AA">
        <w:rPr>
          <w:rFonts w:eastAsia="Calibri"/>
          <w:b/>
          <w:sz w:val="22"/>
          <w:szCs w:val="22"/>
        </w:rPr>
        <w:t>?</w:t>
      </w:r>
    </w:p>
    <w:tbl>
      <w:tblPr>
        <w:tblW w:w="8640" w:type="dxa"/>
        <w:tblInd w:w="720" w:type="dxa"/>
        <w:tblLook w:val="01E0" w:firstRow="1" w:lastRow="1" w:firstColumn="1" w:lastColumn="1" w:noHBand="0" w:noVBand="0"/>
      </w:tblPr>
      <w:tblGrid>
        <w:gridCol w:w="479"/>
        <w:gridCol w:w="5990"/>
        <w:gridCol w:w="762"/>
        <w:gridCol w:w="727"/>
        <w:gridCol w:w="682"/>
      </w:tblGrid>
      <w:tr w:rsidR="002F479B" w:rsidRPr="00226F9A" w14:paraId="03685D17" w14:textId="625EF9EC" w:rsidTr="00FB25BC">
        <w:trPr>
          <w:trHeight w:val="243"/>
        </w:trPr>
        <w:tc>
          <w:tcPr>
            <w:tcW w:w="479" w:type="dxa"/>
          </w:tcPr>
          <w:p w14:paraId="2F2357C6" w14:textId="77777777" w:rsidR="002F479B" w:rsidRPr="00226F9A" w:rsidRDefault="002F479B" w:rsidP="008A1D65">
            <w:pPr>
              <w:rPr>
                <w:b/>
                <w:sz w:val="22"/>
                <w:szCs w:val="22"/>
              </w:rPr>
            </w:pPr>
          </w:p>
        </w:tc>
        <w:tc>
          <w:tcPr>
            <w:tcW w:w="5990" w:type="dxa"/>
          </w:tcPr>
          <w:p w14:paraId="79EB25B6" w14:textId="77777777" w:rsidR="002F479B" w:rsidRPr="00226F9A" w:rsidRDefault="002F479B" w:rsidP="008A1D65">
            <w:pPr>
              <w:rPr>
                <w:bCs/>
                <w:sz w:val="22"/>
                <w:szCs w:val="22"/>
              </w:rPr>
            </w:pPr>
          </w:p>
        </w:tc>
        <w:tc>
          <w:tcPr>
            <w:tcW w:w="762" w:type="dxa"/>
            <w:vAlign w:val="bottom"/>
          </w:tcPr>
          <w:p w14:paraId="4D12AEB4" w14:textId="77777777" w:rsidR="002F479B" w:rsidRPr="00226F9A" w:rsidRDefault="002F479B" w:rsidP="008A1D65">
            <w:pPr>
              <w:jc w:val="center"/>
              <w:rPr>
                <w:b/>
                <w:sz w:val="22"/>
                <w:szCs w:val="22"/>
              </w:rPr>
            </w:pPr>
            <w:r w:rsidRPr="00226F9A">
              <w:rPr>
                <w:b/>
                <w:sz w:val="22"/>
                <w:szCs w:val="22"/>
              </w:rPr>
              <w:t>Yes</w:t>
            </w:r>
          </w:p>
        </w:tc>
        <w:tc>
          <w:tcPr>
            <w:tcW w:w="727" w:type="dxa"/>
            <w:vAlign w:val="bottom"/>
          </w:tcPr>
          <w:p w14:paraId="60C50555" w14:textId="77777777" w:rsidR="002F479B" w:rsidRPr="00226F9A" w:rsidRDefault="002F479B" w:rsidP="008A1D65">
            <w:pPr>
              <w:jc w:val="center"/>
              <w:rPr>
                <w:b/>
                <w:sz w:val="22"/>
                <w:szCs w:val="22"/>
              </w:rPr>
            </w:pPr>
            <w:r w:rsidRPr="00226F9A">
              <w:rPr>
                <w:b/>
                <w:sz w:val="22"/>
                <w:szCs w:val="22"/>
              </w:rPr>
              <w:t>No</w:t>
            </w:r>
          </w:p>
        </w:tc>
        <w:tc>
          <w:tcPr>
            <w:tcW w:w="682" w:type="dxa"/>
          </w:tcPr>
          <w:p w14:paraId="70A6CCDD" w14:textId="77777777" w:rsidR="002F479B" w:rsidRPr="00226F9A" w:rsidRDefault="002F479B" w:rsidP="008A1D65">
            <w:pPr>
              <w:jc w:val="center"/>
              <w:rPr>
                <w:b/>
                <w:sz w:val="22"/>
                <w:szCs w:val="22"/>
              </w:rPr>
            </w:pPr>
          </w:p>
        </w:tc>
      </w:tr>
      <w:tr w:rsidR="002F479B" w:rsidRPr="00226F9A" w14:paraId="3C458010" w14:textId="4A0E3D56" w:rsidTr="00FB25BC">
        <w:tc>
          <w:tcPr>
            <w:tcW w:w="479" w:type="dxa"/>
            <w:shd w:val="clear" w:color="auto" w:fill="D9D9D9"/>
          </w:tcPr>
          <w:p w14:paraId="6C10D8E2" w14:textId="77777777" w:rsidR="002F479B" w:rsidRPr="00226F9A" w:rsidRDefault="002F479B" w:rsidP="008A1D65">
            <w:pPr>
              <w:rPr>
                <w:sz w:val="22"/>
                <w:szCs w:val="22"/>
              </w:rPr>
            </w:pPr>
            <w:r w:rsidRPr="00226F9A">
              <w:rPr>
                <w:sz w:val="22"/>
                <w:szCs w:val="22"/>
              </w:rPr>
              <w:t>a.</w:t>
            </w:r>
          </w:p>
        </w:tc>
        <w:tc>
          <w:tcPr>
            <w:tcW w:w="5990" w:type="dxa"/>
            <w:shd w:val="clear" w:color="auto" w:fill="D9D9D9"/>
          </w:tcPr>
          <w:p w14:paraId="5D5D3735" w14:textId="0CCDC425" w:rsidR="002F479B" w:rsidRPr="00226F9A" w:rsidRDefault="002F479B" w:rsidP="008A1D65">
            <w:pPr>
              <w:rPr>
                <w:bCs/>
                <w:sz w:val="22"/>
                <w:szCs w:val="22"/>
              </w:rPr>
            </w:pPr>
            <w:r w:rsidRPr="00384920">
              <w:rPr>
                <w:sz w:val="22"/>
                <w:szCs w:val="22"/>
              </w:rPr>
              <w:t>On-site lab able to perform clotting factor assays same day</w:t>
            </w:r>
            <w:r w:rsidRPr="00226F9A">
              <w:rPr>
                <w:bCs/>
                <w:sz w:val="22"/>
                <w:szCs w:val="22"/>
              </w:rPr>
              <w:t xml:space="preserve"> </w:t>
            </w:r>
          </w:p>
        </w:tc>
        <w:tc>
          <w:tcPr>
            <w:tcW w:w="762" w:type="dxa"/>
            <w:shd w:val="clear" w:color="auto" w:fill="D9D9D9"/>
            <w:vAlign w:val="center"/>
          </w:tcPr>
          <w:p w14:paraId="5C1BE137" w14:textId="77777777" w:rsidR="002F479B" w:rsidRPr="00226F9A" w:rsidRDefault="002F479B" w:rsidP="008A1D65">
            <w:pPr>
              <w:jc w:val="center"/>
              <w:rPr>
                <w:b/>
                <w:sz w:val="22"/>
                <w:szCs w:val="22"/>
              </w:rPr>
            </w:pPr>
            <w:r w:rsidRPr="00226F9A">
              <w:rPr>
                <w:b/>
                <w:sz w:val="22"/>
                <w:szCs w:val="22"/>
              </w:rPr>
              <w:t>○</w:t>
            </w:r>
          </w:p>
        </w:tc>
        <w:tc>
          <w:tcPr>
            <w:tcW w:w="727" w:type="dxa"/>
            <w:shd w:val="clear" w:color="auto" w:fill="D9D9D9"/>
            <w:vAlign w:val="center"/>
          </w:tcPr>
          <w:p w14:paraId="349BE993" w14:textId="77777777" w:rsidR="002F479B" w:rsidRPr="00226F9A" w:rsidRDefault="002F479B" w:rsidP="008A1D65">
            <w:pPr>
              <w:jc w:val="center"/>
              <w:rPr>
                <w:b/>
                <w:sz w:val="22"/>
                <w:szCs w:val="22"/>
              </w:rPr>
            </w:pPr>
            <w:r w:rsidRPr="00226F9A">
              <w:rPr>
                <w:b/>
                <w:sz w:val="22"/>
                <w:szCs w:val="22"/>
              </w:rPr>
              <w:t>○</w:t>
            </w:r>
          </w:p>
        </w:tc>
        <w:tc>
          <w:tcPr>
            <w:tcW w:w="682" w:type="dxa"/>
            <w:shd w:val="clear" w:color="auto" w:fill="D9D9D9"/>
          </w:tcPr>
          <w:p w14:paraId="1F53DA3F" w14:textId="77777777" w:rsidR="002F479B" w:rsidRPr="00226F9A" w:rsidRDefault="002F479B" w:rsidP="008A1D65">
            <w:pPr>
              <w:jc w:val="center"/>
              <w:rPr>
                <w:b/>
                <w:sz w:val="22"/>
                <w:szCs w:val="22"/>
              </w:rPr>
            </w:pPr>
          </w:p>
        </w:tc>
      </w:tr>
      <w:tr w:rsidR="002F479B" w:rsidRPr="00226F9A" w14:paraId="7DB027F0" w14:textId="14C6A20D" w:rsidTr="00FB25BC">
        <w:tc>
          <w:tcPr>
            <w:tcW w:w="479" w:type="dxa"/>
          </w:tcPr>
          <w:p w14:paraId="045B8C56" w14:textId="5E88F22A" w:rsidR="002F479B" w:rsidRPr="00226F9A" w:rsidRDefault="002F479B" w:rsidP="008A1D65">
            <w:pPr>
              <w:rPr>
                <w:sz w:val="22"/>
                <w:szCs w:val="22"/>
              </w:rPr>
            </w:pPr>
            <w:r>
              <w:rPr>
                <w:sz w:val="22"/>
                <w:szCs w:val="22"/>
              </w:rPr>
              <w:t>b</w:t>
            </w:r>
            <w:r w:rsidRPr="00226F9A">
              <w:rPr>
                <w:sz w:val="22"/>
                <w:szCs w:val="22"/>
              </w:rPr>
              <w:t>.</w:t>
            </w:r>
          </w:p>
        </w:tc>
        <w:tc>
          <w:tcPr>
            <w:tcW w:w="5990" w:type="dxa"/>
          </w:tcPr>
          <w:p w14:paraId="4723727F" w14:textId="5816C0C0" w:rsidR="002F479B" w:rsidRPr="00226F9A" w:rsidRDefault="002F479B" w:rsidP="008A1D65">
            <w:pPr>
              <w:rPr>
                <w:rFonts w:eastAsia="Batang"/>
                <w:bCs/>
                <w:sz w:val="22"/>
                <w:szCs w:val="22"/>
                <w:lang w:eastAsia="ko-KR"/>
              </w:rPr>
            </w:pPr>
            <w:r w:rsidRPr="00384920">
              <w:rPr>
                <w:sz w:val="22"/>
                <w:szCs w:val="22"/>
              </w:rPr>
              <w:t>Musculoskeletal ultrasound as part of comprehensive clinic</w:t>
            </w:r>
            <w:r w:rsidRPr="00384920">
              <w:rPr>
                <w:b/>
                <w:color w:val="44546A" w:themeColor="text2"/>
                <w:sz w:val="22"/>
                <w:szCs w:val="22"/>
              </w:rPr>
              <w:t xml:space="preserve"> </w:t>
            </w:r>
          </w:p>
        </w:tc>
        <w:tc>
          <w:tcPr>
            <w:tcW w:w="762" w:type="dxa"/>
            <w:vAlign w:val="center"/>
          </w:tcPr>
          <w:p w14:paraId="35EC45E6" w14:textId="77777777" w:rsidR="002F479B" w:rsidRPr="00226F9A" w:rsidRDefault="002F479B" w:rsidP="008A1D65">
            <w:pPr>
              <w:jc w:val="center"/>
              <w:rPr>
                <w:b/>
                <w:sz w:val="22"/>
                <w:szCs w:val="22"/>
              </w:rPr>
            </w:pPr>
            <w:r w:rsidRPr="00226F9A">
              <w:rPr>
                <w:b/>
                <w:sz w:val="22"/>
                <w:szCs w:val="22"/>
              </w:rPr>
              <w:t>○</w:t>
            </w:r>
          </w:p>
        </w:tc>
        <w:tc>
          <w:tcPr>
            <w:tcW w:w="727" w:type="dxa"/>
            <w:vAlign w:val="center"/>
          </w:tcPr>
          <w:p w14:paraId="444255F5" w14:textId="77777777" w:rsidR="002F479B" w:rsidRPr="00226F9A" w:rsidRDefault="002F479B" w:rsidP="008A1D65">
            <w:pPr>
              <w:jc w:val="center"/>
              <w:rPr>
                <w:b/>
                <w:sz w:val="22"/>
                <w:szCs w:val="22"/>
              </w:rPr>
            </w:pPr>
            <w:r w:rsidRPr="00226F9A">
              <w:rPr>
                <w:b/>
                <w:sz w:val="22"/>
                <w:szCs w:val="22"/>
              </w:rPr>
              <w:t>○</w:t>
            </w:r>
          </w:p>
        </w:tc>
        <w:tc>
          <w:tcPr>
            <w:tcW w:w="682" w:type="dxa"/>
          </w:tcPr>
          <w:p w14:paraId="23438C6A" w14:textId="77777777" w:rsidR="002F479B" w:rsidRPr="00226F9A" w:rsidRDefault="002F479B" w:rsidP="008A1D65">
            <w:pPr>
              <w:jc w:val="center"/>
              <w:rPr>
                <w:b/>
                <w:sz w:val="22"/>
                <w:szCs w:val="22"/>
              </w:rPr>
            </w:pPr>
          </w:p>
        </w:tc>
      </w:tr>
    </w:tbl>
    <w:p w14:paraId="33DA1E82" w14:textId="7CA9D573" w:rsidR="00FA2F8E" w:rsidRDefault="00FA2F8E">
      <w:pPr>
        <w:spacing w:after="160" w:line="259" w:lineRule="auto"/>
        <w:rPr>
          <w:b/>
          <w:sz w:val="22"/>
          <w:szCs w:val="22"/>
        </w:rPr>
      </w:pPr>
    </w:p>
    <w:p w14:paraId="1A6E9F88" w14:textId="77777777" w:rsidR="00FA2F8E" w:rsidRDefault="00FA2F8E">
      <w:pPr>
        <w:spacing w:after="160" w:line="259" w:lineRule="auto"/>
        <w:rPr>
          <w:b/>
          <w:sz w:val="22"/>
          <w:szCs w:val="22"/>
        </w:rPr>
      </w:pPr>
      <w:r>
        <w:rPr>
          <w:b/>
          <w:sz w:val="22"/>
          <w:szCs w:val="22"/>
        </w:rPr>
        <w:br w:type="page"/>
      </w:r>
    </w:p>
    <w:p w14:paraId="785D65A6" w14:textId="2BB77FAC" w:rsidR="00EB55C2" w:rsidRPr="00EB55C2" w:rsidRDefault="00EB55C2" w:rsidP="00EB55C2">
      <w:pPr>
        <w:rPr>
          <w:b/>
          <w:sz w:val="22"/>
          <w:szCs w:val="22"/>
        </w:rPr>
      </w:pPr>
      <w:r w:rsidRPr="00EB55C2">
        <w:rPr>
          <w:b/>
          <w:sz w:val="22"/>
          <w:szCs w:val="22"/>
        </w:rPr>
        <w:lastRenderedPageBreak/>
        <w:t>CHIEF OF SERVICE APPROVAL</w:t>
      </w:r>
    </w:p>
    <w:p w14:paraId="2B5C740E" w14:textId="6410404E" w:rsidR="005814BA" w:rsidRDefault="005814BA" w:rsidP="00EB55C2">
      <w:pPr>
        <w:rPr>
          <w:sz w:val="22"/>
          <w:szCs w:val="22"/>
        </w:rPr>
      </w:pPr>
      <w:r>
        <w:rPr>
          <w:sz w:val="22"/>
          <w:szCs w:val="22"/>
        </w:rPr>
        <w:t xml:space="preserve">To have this section of the survey accepted for scoring, the </w:t>
      </w:r>
      <w:r w:rsidR="00EB55C2" w:rsidRPr="00EB55C2">
        <w:rPr>
          <w:sz w:val="22"/>
          <w:szCs w:val="22"/>
        </w:rPr>
        <w:t>Service Chief for your Pediatric Cancer program must acknowledge that they have reviewed all responses and approve of the submission.</w:t>
      </w:r>
      <w:r w:rsidR="00FE787D">
        <w:rPr>
          <w:sz w:val="22"/>
          <w:szCs w:val="22"/>
        </w:rPr>
        <w:t xml:space="preserve"> </w:t>
      </w:r>
      <w:r>
        <w:rPr>
          <w:sz w:val="22"/>
          <w:szCs w:val="22"/>
        </w:rPr>
        <w:t xml:space="preserve">To do this you will need to download, complete, and upload the approval form by the date of the final survey submission. Has the approval form for </w:t>
      </w:r>
      <w:r w:rsidRPr="00EB55C2">
        <w:rPr>
          <w:sz w:val="22"/>
          <w:szCs w:val="22"/>
        </w:rPr>
        <w:t xml:space="preserve">your Pediatric Cancer program </w:t>
      </w:r>
      <w:r>
        <w:rPr>
          <w:sz w:val="22"/>
          <w:szCs w:val="22"/>
        </w:rPr>
        <w:t>been completed and uploaded to the Pediatric Hospital Survey website?</w:t>
      </w:r>
    </w:p>
    <w:p w14:paraId="65CD4352" w14:textId="77777777" w:rsidR="005814BA" w:rsidRDefault="005814BA" w:rsidP="00EB55C2">
      <w:pPr>
        <w:rPr>
          <w:sz w:val="22"/>
          <w:szCs w:val="22"/>
        </w:rPr>
      </w:pPr>
    </w:p>
    <w:p w14:paraId="7368A8E3" w14:textId="6B840F14" w:rsidR="00EB55C2" w:rsidRPr="005814BA" w:rsidRDefault="005814BA" w:rsidP="005F2AEC">
      <w:pPr>
        <w:pStyle w:val="ListParagraph"/>
        <w:numPr>
          <w:ilvl w:val="0"/>
          <w:numId w:val="9"/>
        </w:numPr>
        <w:contextualSpacing/>
      </w:pPr>
      <w:r>
        <w:rPr>
          <w:rFonts w:ascii="Times New Roman" w:hAnsi="Times New Roman"/>
        </w:rPr>
        <w:t xml:space="preserve">Yes, the form </w:t>
      </w:r>
      <w:r w:rsidR="00691D88" w:rsidRPr="00577DD0">
        <w:rPr>
          <w:rFonts w:ascii="Times New Roman" w:hAnsi="Times New Roman"/>
          <w:color w:val="4472C4"/>
        </w:rPr>
        <w:t xml:space="preserve">has </w:t>
      </w:r>
      <w:r>
        <w:rPr>
          <w:rFonts w:ascii="Times New Roman" w:hAnsi="Times New Roman"/>
        </w:rPr>
        <w:t>been submitted</w:t>
      </w:r>
      <w:r w:rsidR="00E759BD" w:rsidRPr="00577DD0">
        <w:rPr>
          <w:rFonts w:ascii="Times New Roman" w:hAnsi="Times New Roman"/>
          <w:color w:val="4472C4"/>
        </w:rPr>
        <w:t>.</w:t>
      </w:r>
      <w:bookmarkEnd w:id="9"/>
    </w:p>
    <w:p w14:paraId="72A38CEF" w14:textId="7E2E3E1B" w:rsidR="005814BA" w:rsidRPr="000C3DF0" w:rsidRDefault="005814BA" w:rsidP="005F2AEC">
      <w:pPr>
        <w:pStyle w:val="ListParagraph"/>
        <w:numPr>
          <w:ilvl w:val="0"/>
          <w:numId w:val="9"/>
        </w:numPr>
        <w:contextualSpacing/>
      </w:pPr>
      <w:r>
        <w:rPr>
          <w:rFonts w:ascii="Times New Roman" w:hAnsi="Times New Roman"/>
        </w:rPr>
        <w:t>No, the form has not been submitted. Please complete and upload the form before proceeding.</w:t>
      </w:r>
    </w:p>
    <w:p w14:paraId="4F117B3B" w14:textId="77777777" w:rsidR="000C3DF0" w:rsidRPr="0001438F" w:rsidRDefault="000C3DF0" w:rsidP="000C3DF0">
      <w:pPr>
        <w:contextualSpacing/>
      </w:pPr>
    </w:p>
    <w:bookmarkEnd w:id="10"/>
    <w:p w14:paraId="2AC3F7E7" w14:textId="33EEBF8B" w:rsidR="00BB3CFD" w:rsidRPr="00865CCB" w:rsidRDefault="00BB3CFD" w:rsidP="00F41758">
      <w:pPr>
        <w:rPr>
          <w:b/>
          <w:bCs/>
          <w:sz w:val="22"/>
          <w:szCs w:val="22"/>
        </w:rPr>
      </w:pPr>
      <w:r w:rsidRPr="00865CCB">
        <w:rPr>
          <w:b/>
          <w:bCs/>
          <w:sz w:val="22"/>
          <w:szCs w:val="22"/>
        </w:rPr>
        <w:t>COMMENTS FOR SECTION B:</w:t>
      </w:r>
    </w:p>
    <w:p w14:paraId="3B0A2C2A" w14:textId="2DD34B8B" w:rsidR="00BB3CFD" w:rsidRPr="00865CCB" w:rsidRDefault="00BB3CFD" w:rsidP="00BB3CFD">
      <w:pPr>
        <w:rPr>
          <w:sz w:val="22"/>
          <w:szCs w:val="22"/>
        </w:rPr>
      </w:pPr>
      <w:r w:rsidRPr="00865CCB">
        <w:rPr>
          <w:sz w:val="22"/>
          <w:szCs w:val="22"/>
        </w:rPr>
        <w:t xml:space="preserve">If needed, you may provide clarifications to the responses you provided to the questions asked in this section only. All other comments, suggestions or questions should be sent to </w:t>
      </w:r>
      <w:hyperlink r:id="rId12" w:history="1">
        <w:r w:rsidRPr="0033004B">
          <w:rPr>
            <w:rStyle w:val="Hyperlink"/>
            <w:rFonts w:asciiTheme="majorBidi" w:hAnsiTheme="majorBidi" w:cstheme="majorBidi"/>
            <w:sz w:val="22"/>
          </w:rPr>
          <w:t>PediatricHospSurvey</w:t>
        </w:r>
        <w:r w:rsidRPr="00376EBC">
          <w:rPr>
            <w:rStyle w:val="Hyperlink"/>
            <w:rFonts w:asciiTheme="majorBidi" w:hAnsiTheme="majorBidi"/>
            <w:sz w:val="22"/>
          </w:rPr>
          <w:t>@rti.org</w:t>
        </w:r>
      </w:hyperlink>
      <w:r w:rsidRPr="00376EBC">
        <w:rPr>
          <w:rFonts w:asciiTheme="majorBidi" w:hAnsiTheme="majorBidi"/>
          <w:sz w:val="22"/>
        </w:rPr>
        <w:t>.</w:t>
      </w:r>
      <w:r w:rsidR="00FE787D">
        <w:rPr>
          <w:rFonts w:asciiTheme="majorBidi" w:hAnsiTheme="majorBidi"/>
          <w:sz w:val="22"/>
        </w:rPr>
        <w:t xml:space="preserve"> </w:t>
      </w:r>
    </w:p>
    <w:tbl>
      <w:tblPr>
        <w:tblW w:w="0" w:type="auto"/>
        <w:tblInd w:w="108" w:type="dxa"/>
        <w:tblLook w:val="01E0" w:firstRow="1" w:lastRow="1" w:firstColumn="1" w:lastColumn="1" w:noHBand="0" w:noVBand="0"/>
      </w:tblPr>
      <w:tblGrid>
        <w:gridCol w:w="9242"/>
      </w:tblGrid>
      <w:tr w:rsidR="00BB3CFD" w:rsidRPr="00865CCB" w14:paraId="78D93AD0" w14:textId="77777777" w:rsidTr="00E67EF9">
        <w:trPr>
          <w:trHeight w:val="890"/>
        </w:trPr>
        <w:tc>
          <w:tcPr>
            <w:tcW w:w="10044" w:type="dxa"/>
            <w:tcBorders>
              <w:top w:val="single" w:sz="4" w:space="0" w:color="auto"/>
              <w:left w:val="single" w:sz="4" w:space="0" w:color="auto"/>
              <w:bottom w:val="single" w:sz="4" w:space="0" w:color="auto"/>
              <w:right w:val="single" w:sz="4" w:space="0" w:color="auto"/>
            </w:tcBorders>
          </w:tcPr>
          <w:p w14:paraId="104D1988" w14:textId="5EA0DCB2" w:rsidR="00BB3CFD" w:rsidRPr="00E069B0" w:rsidRDefault="00BB3CFD" w:rsidP="00E67EF9">
            <w:pPr>
              <w:rPr>
                <w:rFonts w:ascii="Arial" w:eastAsia="Arial Unicode MS" w:hAnsi="Arial" w:cs="Arial"/>
                <w:b/>
                <w:color w:val="44546A" w:themeColor="text2"/>
                <w:sz w:val="18"/>
                <w:szCs w:val="18"/>
                <w:lang w:eastAsia="ko-KR"/>
              </w:rPr>
            </w:pPr>
          </w:p>
        </w:tc>
      </w:tr>
    </w:tbl>
    <w:p w14:paraId="61C86AD6" w14:textId="77777777" w:rsidR="00E67EF9" w:rsidRPr="00BB3CFD" w:rsidRDefault="00E67EF9" w:rsidP="00791C81"/>
    <w:sectPr w:rsidR="00E67EF9" w:rsidRPr="00BB3CFD" w:rsidSect="00272899">
      <w:footerReference w:type="defaul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FDCA" w14:textId="77777777" w:rsidR="006C3033" w:rsidRDefault="006C3033" w:rsidP="00BB3CFD">
      <w:r>
        <w:separator/>
      </w:r>
    </w:p>
  </w:endnote>
  <w:endnote w:type="continuationSeparator" w:id="0">
    <w:p w14:paraId="7AE9041E" w14:textId="77777777" w:rsidR="006C3033" w:rsidRDefault="006C3033" w:rsidP="00BB3CFD">
      <w:r>
        <w:continuationSeparator/>
      </w:r>
    </w:p>
  </w:endnote>
  <w:endnote w:type="continuationNotice" w:id="1">
    <w:p w14:paraId="0CE08D33" w14:textId="77777777" w:rsidR="006C3033" w:rsidRDefault="006C3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237633"/>
      <w:docPartObj>
        <w:docPartGallery w:val="Page Numbers (Bottom of Page)"/>
        <w:docPartUnique/>
      </w:docPartObj>
    </w:sdtPr>
    <w:sdtEndPr>
      <w:rPr>
        <w:noProof/>
      </w:rPr>
    </w:sdtEndPr>
    <w:sdtContent>
      <w:p w14:paraId="2F30DB6E" w14:textId="17FDBC45" w:rsidR="001733B9" w:rsidRDefault="00272899" w:rsidP="003F7DA2">
        <w:pPr>
          <w:pStyle w:val="Footer"/>
          <w:jc w:val="center"/>
        </w:pPr>
        <w:r>
          <w:rPr>
            <w:noProof/>
          </w:rPr>
          <w:tab/>
        </w:r>
        <w:r>
          <w:t>B-</w:t>
        </w:r>
        <w:r>
          <w:fldChar w:fldCharType="begin"/>
        </w:r>
        <w:r>
          <w:instrText xml:space="preserve"> PAGE   \* MERGEFORMAT </w:instrText>
        </w:r>
        <w:r>
          <w:fldChar w:fldCharType="separate"/>
        </w:r>
        <w:r>
          <w:t>1</w:t>
        </w:r>
        <w:r>
          <w:rPr>
            <w:noProof/>
          </w:rPr>
          <w:fldChar w:fldCharType="end"/>
        </w:r>
        <w:r>
          <w:rPr>
            <w:noProof/>
          </w:rPr>
          <w:tab/>
          <w:t>202</w:t>
        </w:r>
        <w:r w:rsidR="00813B37">
          <w:rPr>
            <w:noProof/>
          </w:rPr>
          <w:t>6</w:t>
        </w:r>
        <w:r>
          <w:rPr>
            <w:noProof/>
          </w:rPr>
          <w:t>-</w:t>
        </w:r>
        <w:r w:rsidR="00813B37">
          <w:rPr>
            <w:noProof/>
          </w:rPr>
          <w:t>01</w:t>
        </w:r>
        <w:r>
          <w:rPr>
            <w:noProof/>
          </w:rPr>
          <w:t>-</w:t>
        </w:r>
        <w:r w:rsidR="00813B37">
          <w:rPr>
            <w:noProof/>
          </w:rPr>
          <w:t>07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42D3F" w14:textId="77777777" w:rsidR="006C3033" w:rsidRDefault="006C3033" w:rsidP="00BB3CFD">
      <w:r>
        <w:separator/>
      </w:r>
    </w:p>
  </w:footnote>
  <w:footnote w:type="continuationSeparator" w:id="0">
    <w:p w14:paraId="0CA1808F" w14:textId="77777777" w:rsidR="006C3033" w:rsidRDefault="006C3033" w:rsidP="00BB3CFD">
      <w:r>
        <w:continuationSeparator/>
      </w:r>
    </w:p>
  </w:footnote>
  <w:footnote w:type="continuationNotice" w:id="1">
    <w:p w14:paraId="2EC4D81D" w14:textId="77777777" w:rsidR="006C3033" w:rsidRDefault="006C3033"/>
  </w:footnote>
  <w:footnote w:id="2">
    <w:p w14:paraId="5B5961A9" w14:textId="6420D27D"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Attending/on-staff physicians include those who have completed their training in their particular medical specialty, are actively providing clinical care to patients, and are currently considered a member of the “medical staff” at the hospital.</w:t>
      </w:r>
      <w:r w:rsidR="008023A4">
        <w:rPr>
          <w:sz w:val="18"/>
          <w:szCs w:val="18"/>
        </w:rPr>
        <w:t xml:space="preserve"> </w:t>
      </w:r>
      <w:r w:rsidRPr="006D232F">
        <w:rPr>
          <w:sz w:val="18"/>
          <w:szCs w:val="18"/>
        </w:rPr>
        <w:t xml:space="preserve">This may include physicians employed by the hospital, an affiliated university, or some other entity as long as the physician is considered part of the medical staff at the hospital. </w:t>
      </w:r>
    </w:p>
  </w:footnote>
  <w:footnote w:id="3">
    <w:p w14:paraId="39EA74C2" w14:textId="7D196B0C" w:rsidR="00BF4564" w:rsidRPr="006D232F" w:rsidRDefault="00BF4564" w:rsidP="00BB3CFD">
      <w:pPr>
        <w:pStyle w:val="FootnoteText"/>
        <w:rPr>
          <w:sz w:val="18"/>
          <w:szCs w:val="18"/>
        </w:rPr>
      </w:pPr>
      <w:r w:rsidRPr="006D232F">
        <w:rPr>
          <w:rStyle w:val="FootnoteReference"/>
          <w:sz w:val="18"/>
          <w:szCs w:val="18"/>
        </w:rPr>
        <w:footnoteRef/>
      </w:r>
      <w:r w:rsidRPr="006D232F">
        <w:rPr>
          <w:sz w:val="18"/>
          <w:szCs w:val="18"/>
        </w:rPr>
        <w:t xml:space="preserve"> The American Board of Pediatrics no longer recognizes the commonly employed term "board eligible".</w:t>
      </w:r>
      <w:r>
        <w:rPr>
          <w:sz w:val="18"/>
          <w:szCs w:val="18"/>
        </w:rPr>
        <w:t xml:space="preserve"> </w:t>
      </w:r>
      <w:r w:rsidRPr="006D232F">
        <w:rPr>
          <w:sz w:val="18"/>
          <w:szCs w:val="18"/>
        </w:rPr>
        <w:t xml:space="preserve">For the purposes of the rankings, a "board eligible" hematology-oncology specialist will refer to someone who has completed their fellowship in an ACGME accredited program within the past </w:t>
      </w:r>
      <w:r>
        <w:rPr>
          <w:sz w:val="18"/>
          <w:szCs w:val="18"/>
        </w:rPr>
        <w:t>7</w:t>
      </w:r>
      <w:r w:rsidRPr="006D232F">
        <w:rPr>
          <w:sz w:val="18"/>
          <w:szCs w:val="18"/>
        </w:rPr>
        <w:t xml:space="preserve"> years but who has not yet become board certified.</w:t>
      </w:r>
    </w:p>
  </w:footnote>
  <w:footnote w:id="4">
    <w:p w14:paraId="4FE3BBC9" w14:textId="77777777"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Case managers are nurse practitioners, physician assistants, or clinical nurses who work to coordinate the care of patients in your pediatric cancer program. This involves helping to track and navigate patients through various types of care prescribed by the program, identifying needs for additional services, and may involve the delivery of some clinical care. The role of case manager is differentiated from the normal delivery of care by the fact that patients are assigned and followed over an extended period of time by these staff in your pediatric cancer care program.</w:t>
      </w:r>
    </w:p>
  </w:footnote>
  <w:footnote w:id="5">
    <w:p w14:paraId="08E5BE14" w14:textId="515FA511" w:rsidR="004A3044" w:rsidRDefault="004A3044">
      <w:pPr>
        <w:pStyle w:val="FootnoteText"/>
      </w:pPr>
      <w:r>
        <w:rPr>
          <w:rStyle w:val="FootnoteReference"/>
        </w:rPr>
        <w:footnoteRef/>
      </w:r>
      <w:r>
        <w:t xml:space="preserve"> </w:t>
      </w:r>
      <w:r w:rsidRPr="006D232F">
        <w:rPr>
          <w:sz w:val="18"/>
          <w:szCs w:val="18"/>
        </w:rPr>
        <w:t xml:space="preserve">To calculate </w:t>
      </w:r>
      <w:r w:rsidRPr="006D232F">
        <w:rPr>
          <w:bCs/>
          <w:sz w:val="18"/>
          <w:szCs w:val="18"/>
        </w:rPr>
        <w:t xml:space="preserve">nurse practitioner, physician assistant, and clinical nurse </w:t>
      </w:r>
      <w:r w:rsidRPr="006D232F">
        <w:rPr>
          <w:sz w:val="18"/>
          <w:szCs w:val="18"/>
        </w:rPr>
        <w:t>FTEs, please take the percentage of typical case management effort provided to the program and divide by 100.</w:t>
      </w:r>
      <w:r>
        <w:rPr>
          <w:sz w:val="18"/>
          <w:szCs w:val="18"/>
        </w:rPr>
        <w:t xml:space="preserve"> </w:t>
      </w:r>
      <w:r w:rsidRPr="006D232F">
        <w:rPr>
          <w:sz w:val="18"/>
          <w:szCs w:val="18"/>
        </w:rPr>
        <w:t>This resulting decimal will be the FTE.</w:t>
      </w:r>
      <w:r>
        <w:rPr>
          <w:sz w:val="18"/>
          <w:szCs w:val="18"/>
        </w:rPr>
        <w:t xml:space="preserve"> </w:t>
      </w:r>
      <w:r w:rsidRPr="006D232F">
        <w:rPr>
          <w:sz w:val="18"/>
          <w:szCs w:val="18"/>
        </w:rPr>
        <w:t>For example, NP Smith spends 65% of her time in clinical care and 35% in case management activities; the case management FTE for NP Smith would be 0.35 FTE (i.e., 35/100=0.35).</w:t>
      </w:r>
    </w:p>
  </w:footnote>
  <w:footnote w:id="6">
    <w:p w14:paraId="3BF22386" w14:textId="450DA0FD"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w:t>
      </w:r>
      <w:r w:rsidRPr="006D232F">
        <w:rPr>
          <w:rStyle w:val="apple-style-span"/>
          <w:color w:val="000000"/>
          <w:sz w:val="18"/>
        </w:rPr>
        <w:t>Count a patient as new if he or she did not receive any medical services from a physician or other health</w:t>
      </w:r>
      <w:r>
        <w:rPr>
          <w:rStyle w:val="apple-style-span"/>
          <w:color w:val="000000"/>
          <w:sz w:val="18"/>
        </w:rPr>
        <w:t xml:space="preserve"> </w:t>
      </w:r>
      <w:r w:rsidRPr="006D232F">
        <w:rPr>
          <w:rStyle w:val="apple-style-span"/>
          <w:color w:val="000000"/>
          <w:sz w:val="18"/>
        </w:rPr>
        <w:t>care provider in your Pediatric Cancer program in the 36 months prior to the patient’s first visit in the reporting year</w:t>
      </w:r>
      <w:r w:rsidRPr="006D232F">
        <w:rPr>
          <w:sz w:val="18"/>
          <w:szCs w:val="18"/>
        </w:rPr>
        <w:t>. Do not count patients who come in for consultation and evaluation who ultimately seek treatment elsewhere.</w:t>
      </w:r>
      <w:r w:rsidR="00B95272">
        <w:rPr>
          <w:sz w:val="18"/>
          <w:szCs w:val="18"/>
        </w:rPr>
        <w:t xml:space="preserve"> </w:t>
      </w:r>
      <w:r w:rsidRPr="006D232F">
        <w:rPr>
          <w:sz w:val="18"/>
          <w:szCs w:val="18"/>
        </w:rPr>
        <w:t>You may count any patient (newly diagnosed or relapsed) who comes to your center to participate in clinical trials, or to receive anti-cancer therapy of any type</w:t>
      </w:r>
      <w:r>
        <w:rPr>
          <w:sz w:val="18"/>
          <w:szCs w:val="18"/>
        </w:rPr>
        <w:t>; however, you should exclude long-term follow-up patients who would otherwise qualify under the 36-month window as they do not represent “new” patients to your center.</w:t>
      </w:r>
    </w:p>
  </w:footnote>
  <w:footnote w:id="7">
    <w:p w14:paraId="53499E53" w14:textId="77777777" w:rsidR="001733B9" w:rsidRPr="00D74174"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If your hospital participates in a tumor registry, we encourage you to pull these data from those records.</w:t>
      </w:r>
    </w:p>
  </w:footnote>
  <w:footnote w:id="8">
    <w:p w14:paraId="4F279004" w14:textId="36E5EA45" w:rsidR="001733B9" w:rsidRPr="0070065B" w:rsidRDefault="001733B9">
      <w:pPr>
        <w:pStyle w:val="FootnoteText"/>
        <w:rPr>
          <w:sz w:val="18"/>
        </w:rPr>
      </w:pPr>
      <w:r w:rsidRPr="0070065B">
        <w:rPr>
          <w:rStyle w:val="FootnoteReference"/>
          <w:sz w:val="18"/>
        </w:rPr>
        <w:footnoteRef/>
      </w:r>
      <w:r w:rsidRPr="0070065B">
        <w:rPr>
          <w:sz w:val="18"/>
        </w:rPr>
        <w:t xml:space="preserve"> A pediatric specialist is one who is trained in sedation through competencies and spends at least 30% of their time providing sedation for children.</w:t>
      </w:r>
      <w:r w:rsidR="00B95272">
        <w:rPr>
          <w:sz w:val="18"/>
        </w:rPr>
        <w:t xml:space="preserve"> </w:t>
      </w:r>
      <w:r w:rsidRPr="0070065B">
        <w:rPr>
          <w:sz w:val="18"/>
        </w:rPr>
        <w:t xml:space="preserve">See ACOS Optimal Resources for more information: </w:t>
      </w:r>
      <w:hyperlink r:id="rId1" w:history="1">
        <w:r w:rsidRPr="009E0481">
          <w:rPr>
            <w:rStyle w:val="Hyperlink"/>
            <w:rFonts w:ascii="Times New Roman" w:hAnsi="Times New Roman" w:cs="Times New Roman"/>
            <w:sz w:val="18"/>
          </w:rPr>
          <w:t>https://www.facs.org/quality-programs/about/optimal-resources-manual</w:t>
        </w:r>
      </w:hyperlink>
      <w:r>
        <w:rPr>
          <w:sz w:val="18"/>
        </w:rPr>
        <w:t>.</w:t>
      </w:r>
    </w:p>
  </w:footnote>
  <w:footnote w:id="9">
    <w:p w14:paraId="2FDC2FDC" w14:textId="77777777" w:rsidR="001733B9" w:rsidRPr="004A3BE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w:t>
      </w:r>
      <w:r w:rsidRPr="006D232F">
        <w:rPr>
          <w:bCs/>
          <w:sz w:val="18"/>
          <w:szCs w:val="18"/>
        </w:rPr>
        <w:t xml:space="preserve">I-131MIBG is a functional imaging </w:t>
      </w:r>
      <w:r>
        <w:rPr>
          <w:bCs/>
          <w:sz w:val="18"/>
          <w:szCs w:val="18"/>
        </w:rPr>
        <w:t xml:space="preserve">and treatment </w:t>
      </w:r>
      <w:r w:rsidRPr="006D232F">
        <w:rPr>
          <w:bCs/>
          <w:sz w:val="18"/>
          <w:szCs w:val="18"/>
        </w:rPr>
        <w:t>agent used to help locate</w:t>
      </w:r>
      <w:r>
        <w:rPr>
          <w:bCs/>
          <w:sz w:val="18"/>
          <w:szCs w:val="18"/>
        </w:rPr>
        <w:t xml:space="preserve">, </w:t>
      </w:r>
      <w:r w:rsidRPr="006D232F">
        <w:rPr>
          <w:bCs/>
          <w:sz w:val="18"/>
          <w:szCs w:val="18"/>
        </w:rPr>
        <w:t xml:space="preserve">diagnose </w:t>
      </w:r>
      <w:r>
        <w:rPr>
          <w:bCs/>
          <w:sz w:val="18"/>
          <w:szCs w:val="18"/>
        </w:rPr>
        <w:t xml:space="preserve">and treat </w:t>
      </w:r>
      <w:r w:rsidRPr="006D232F">
        <w:rPr>
          <w:bCs/>
          <w:sz w:val="18"/>
          <w:szCs w:val="18"/>
        </w:rPr>
        <w:t xml:space="preserve">tumors of adrenergic tissues, such as </w:t>
      </w:r>
      <w:r w:rsidRPr="006D232F">
        <w:rPr>
          <w:sz w:val="18"/>
          <w:szCs w:val="18"/>
        </w:rPr>
        <w:t>neuroblastoma and pheochromocytoma.</w:t>
      </w:r>
      <w:r>
        <w:rPr>
          <w:sz w:val="18"/>
          <w:szCs w:val="18"/>
        </w:rPr>
        <w:t xml:space="preserve"> </w:t>
      </w:r>
      <w:r w:rsidRPr="00122506">
        <w:rPr>
          <w:sz w:val="18"/>
          <w:szCs w:val="18"/>
        </w:rPr>
        <w:t>For this question, we are ONLY interested in therapeutic use of I-131 MIBG to treat cancer.</w:t>
      </w:r>
    </w:p>
  </w:footnote>
  <w:footnote w:id="10">
    <w:p w14:paraId="44BFD2DF" w14:textId="49773D25" w:rsidR="001733B9" w:rsidRPr="000F687A" w:rsidRDefault="001733B9">
      <w:pPr>
        <w:pStyle w:val="FootnoteText"/>
        <w:rPr>
          <w:sz w:val="18"/>
          <w:szCs w:val="18"/>
        </w:rPr>
      </w:pPr>
      <w:r>
        <w:rPr>
          <w:rStyle w:val="FootnoteReference"/>
        </w:rPr>
        <w:footnoteRef/>
      </w:r>
      <w:r>
        <w:t xml:space="preserve"> </w:t>
      </w:r>
      <w:r w:rsidRPr="000F687A">
        <w:rPr>
          <w:sz w:val="18"/>
          <w:szCs w:val="18"/>
        </w:rPr>
        <w:t>Radio frequency ablation (RFA) and/or cryoablation for treatment of tumors must be performed by an interventional radiologist with expertise in pediatric tumor treatment</w:t>
      </w:r>
      <w:r>
        <w:rPr>
          <w:sz w:val="18"/>
          <w:szCs w:val="18"/>
        </w:rPr>
        <w:t>.</w:t>
      </w:r>
    </w:p>
  </w:footnote>
  <w:footnote w:id="11">
    <w:p w14:paraId="2D24C631" w14:textId="657D710D" w:rsidR="001733B9" w:rsidRPr="00C426E2"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w:t>
      </w:r>
      <w:r w:rsidRPr="00C426E2">
        <w:rPr>
          <w:sz w:val="18"/>
          <w:szCs w:val="18"/>
        </w:rPr>
        <w:t xml:space="preserve">This program brings together a multidisciplinary team of specialists to deliver the most effective treatment to ensure the optimal functioning and quality of life for children with brain tumors. To be eligible, a program must have at least one of each of the following as part of the team: pediatric neurooncologist, neurosurgeon, pediatric neuroradiologist, radiation oncologist, pediatric neurologist, pediatric endocrinologist, neuropathologist, psychologist (or neuropsychologist), </w:t>
      </w:r>
      <w:r w:rsidR="006C7D89" w:rsidRPr="00577DD0">
        <w:rPr>
          <w:color w:val="4472C4"/>
          <w:sz w:val="18"/>
          <w:szCs w:val="18"/>
        </w:rPr>
        <w:t xml:space="preserve">and </w:t>
      </w:r>
      <w:r w:rsidRPr="00C426E2">
        <w:rPr>
          <w:sz w:val="18"/>
          <w:szCs w:val="18"/>
        </w:rPr>
        <w:t>pediatric physiatrist.</w:t>
      </w:r>
    </w:p>
  </w:footnote>
  <w:footnote w:id="12">
    <w:p w14:paraId="76D41346" w14:textId="5179A955" w:rsidR="001733B9" w:rsidRPr="00C426E2" w:rsidRDefault="001733B9" w:rsidP="00BB3CFD">
      <w:pPr>
        <w:pStyle w:val="FootnoteText"/>
        <w:rPr>
          <w:sz w:val="18"/>
          <w:szCs w:val="18"/>
        </w:rPr>
      </w:pPr>
      <w:r w:rsidRPr="00C426E2">
        <w:rPr>
          <w:rStyle w:val="FootnoteReference"/>
          <w:sz w:val="18"/>
          <w:szCs w:val="18"/>
        </w:rPr>
        <w:footnoteRef/>
      </w:r>
      <w:r w:rsidRPr="00C426E2">
        <w:rPr>
          <w:sz w:val="18"/>
          <w:szCs w:val="18"/>
        </w:rPr>
        <w:t xml:space="preserve"> This program brings together a multidisciplinary team of specialists to deliver the most effective treatment to ensure the optimal functioning and quality of life for children with bone and soft tissue sarcomas. To be eligible, a program must have at least one of each of the following as part of the team: oncologist, surgeon, radiologist, radiation oncologist, pediatric bone marrow transplant specialist, immunotherapy specialist, pediatric physiatrist, and pathologist.</w:t>
      </w:r>
    </w:p>
  </w:footnote>
  <w:footnote w:id="13">
    <w:p w14:paraId="40F45D97" w14:textId="77777777" w:rsidR="001733B9" w:rsidRPr="00C426E2" w:rsidRDefault="001733B9" w:rsidP="00BB3CFD">
      <w:pPr>
        <w:rPr>
          <w:sz w:val="18"/>
          <w:szCs w:val="18"/>
        </w:rPr>
      </w:pPr>
      <w:r w:rsidRPr="00C426E2">
        <w:rPr>
          <w:rStyle w:val="FootnoteReference"/>
          <w:sz w:val="18"/>
          <w:szCs w:val="18"/>
        </w:rPr>
        <w:footnoteRef/>
      </w:r>
      <w:r w:rsidRPr="00C426E2">
        <w:rPr>
          <w:sz w:val="18"/>
          <w:szCs w:val="18"/>
        </w:rPr>
        <w:t xml:space="preserve"> A limb-sparing (otherwise known as limb-salvage) surgery involves removing a malignant (cancerous) bone or soft tissue tumor without amputation, and replacing the bone and/or joint with an allograft (bone graft), endoprothesis (artificial devices), or composite (combining allograft and endoprothesis). Soft tissue and muscle transfers to cover and close the site and restore motor power also are part of this procedure.</w:t>
      </w:r>
    </w:p>
  </w:footnote>
  <w:footnote w:id="14">
    <w:p w14:paraId="79B738C0" w14:textId="4FA71B1C" w:rsidR="001733B9" w:rsidRPr="00C426E2" w:rsidRDefault="001733B9" w:rsidP="00BB3CFD">
      <w:pPr>
        <w:pStyle w:val="FootnoteText"/>
        <w:rPr>
          <w:sz w:val="18"/>
          <w:szCs w:val="18"/>
        </w:rPr>
      </w:pPr>
      <w:r w:rsidRPr="00C426E2">
        <w:rPr>
          <w:rStyle w:val="FootnoteReference"/>
          <w:sz w:val="18"/>
          <w:szCs w:val="18"/>
        </w:rPr>
        <w:footnoteRef/>
      </w:r>
      <w:r w:rsidRPr="00C426E2">
        <w:rPr>
          <w:sz w:val="18"/>
          <w:szCs w:val="18"/>
        </w:rPr>
        <w:t xml:space="preserve"> This program brings together a multidisciplinary team of specialists and national certification to deliver the most effective treatment for children with leukemia and lymphoma. To receive credit, program must have access to on-site allogeneic hematopoietic stem cell transplantation program.</w:t>
      </w:r>
      <w:r w:rsidR="00B95272">
        <w:rPr>
          <w:sz w:val="18"/>
          <w:szCs w:val="18"/>
        </w:rPr>
        <w:t xml:space="preserve"> </w:t>
      </w:r>
      <w:r w:rsidRPr="00C426E2">
        <w:rPr>
          <w:sz w:val="18"/>
          <w:szCs w:val="18"/>
        </w:rPr>
        <w:t>They must have at least one of each of the following as part of the team: pediatric oncologist specializing in leukemia and lymphoma, pediatric bone marrow transplant specialist, on-site hematopathologist, nuclear medicine specialist and access to PET/CT.</w:t>
      </w:r>
    </w:p>
  </w:footnote>
  <w:footnote w:id="15">
    <w:p w14:paraId="05092839" w14:textId="58C7EFFD" w:rsidR="001733B9" w:rsidRPr="00C426E2" w:rsidRDefault="001733B9" w:rsidP="00BB3CFD">
      <w:pPr>
        <w:pStyle w:val="FootnoteText"/>
        <w:rPr>
          <w:sz w:val="18"/>
          <w:szCs w:val="18"/>
        </w:rPr>
      </w:pPr>
      <w:r w:rsidRPr="00C426E2">
        <w:rPr>
          <w:rStyle w:val="FootnoteReference"/>
          <w:sz w:val="18"/>
          <w:szCs w:val="18"/>
        </w:rPr>
        <w:footnoteRef/>
      </w:r>
      <w:r w:rsidRPr="00C426E2">
        <w:rPr>
          <w:sz w:val="18"/>
          <w:szCs w:val="18"/>
        </w:rPr>
        <w:t xml:space="preserve"> This program is designed to follow and monitor the health of patients in the cancer program who survive beyond the 5-year survival window for cancer outcome monitoring. To be eligible, a program must have a multidisciplinary team with at least one pediatric endocrinologist, social worker, psychologist (or neuropsychologist), and specialist pediatric physiatrist, each of who have clinical activities focused on survivorship.</w:t>
      </w:r>
      <w:r w:rsidR="00B95272">
        <w:rPr>
          <w:sz w:val="18"/>
          <w:szCs w:val="18"/>
        </w:rPr>
        <w:t xml:space="preserve"> </w:t>
      </w:r>
      <w:r w:rsidRPr="00C426E2">
        <w:rPr>
          <w:sz w:val="18"/>
          <w:szCs w:val="18"/>
        </w:rPr>
        <w:t xml:space="preserve">In addition, the program must have access to the patient’s primary care provider for ongoing coordination of their care. </w:t>
      </w:r>
    </w:p>
  </w:footnote>
  <w:footnote w:id="16">
    <w:p w14:paraId="2F7D131B" w14:textId="77777777" w:rsidR="001733B9" w:rsidRPr="00C426E2" w:rsidRDefault="001733B9" w:rsidP="009A6482">
      <w:pPr>
        <w:pStyle w:val="FootnoteText"/>
        <w:rPr>
          <w:bCs/>
          <w:sz w:val="18"/>
          <w:szCs w:val="18"/>
        </w:rPr>
      </w:pPr>
      <w:r w:rsidRPr="00C426E2">
        <w:rPr>
          <w:rStyle w:val="FootnoteReference"/>
          <w:sz w:val="18"/>
          <w:szCs w:val="18"/>
        </w:rPr>
        <w:footnoteRef/>
      </w:r>
      <w:r w:rsidRPr="00C426E2">
        <w:rPr>
          <w:sz w:val="18"/>
          <w:szCs w:val="18"/>
        </w:rPr>
        <w:t xml:space="preserve"> </w:t>
      </w:r>
      <w:r w:rsidRPr="00C426E2">
        <w:rPr>
          <w:bCs/>
          <w:sz w:val="18"/>
          <w:szCs w:val="18"/>
        </w:rPr>
        <w:t>This program brings together a multidisciplinary team of specialists to deliver the most effective treatment for children with histiocytoses (LCH, JXG, RDD etc.). To be eligible, a program must have at least one of each of the following as part of the team: pediatric oncologist, radiation oncologist, orthopaedic surgeon, pathologist, and a pediatric endocrinologist.</w:t>
      </w:r>
    </w:p>
  </w:footnote>
  <w:footnote w:id="17">
    <w:p w14:paraId="72B45D24" w14:textId="094EAF8E" w:rsidR="001733B9" w:rsidRPr="00C426E2" w:rsidRDefault="001733B9" w:rsidP="00BB3CFD">
      <w:pPr>
        <w:pStyle w:val="FootnoteText"/>
        <w:rPr>
          <w:sz w:val="18"/>
          <w:szCs w:val="18"/>
        </w:rPr>
      </w:pPr>
      <w:r w:rsidRPr="00C426E2">
        <w:rPr>
          <w:rStyle w:val="FootnoteReference"/>
          <w:sz w:val="18"/>
          <w:szCs w:val="18"/>
        </w:rPr>
        <w:footnoteRef/>
      </w:r>
      <w:r w:rsidRPr="00C426E2">
        <w:rPr>
          <w:sz w:val="18"/>
          <w:szCs w:val="18"/>
        </w:rPr>
        <w:t xml:space="preserve"> Program must include physicians and other support staff skilled in working with adolescents and young adults.</w:t>
      </w:r>
      <w:r w:rsidR="00B95272">
        <w:rPr>
          <w:sz w:val="18"/>
          <w:szCs w:val="18"/>
        </w:rPr>
        <w:t xml:space="preserve"> </w:t>
      </w:r>
      <w:r w:rsidRPr="00C426E2">
        <w:rPr>
          <w:sz w:val="18"/>
          <w:szCs w:val="18"/>
        </w:rPr>
        <w:t>The program should include a variety of services including supportive counseling, group therapy, fertility counseling, spiritual counseling, and vocational counseling.</w:t>
      </w:r>
    </w:p>
  </w:footnote>
  <w:footnote w:id="18">
    <w:p w14:paraId="0D3782A6" w14:textId="109BB90D" w:rsidR="001733B9" w:rsidRPr="00C426E2" w:rsidRDefault="001733B9" w:rsidP="00F03FC8">
      <w:pPr>
        <w:pStyle w:val="FootnoteText"/>
        <w:rPr>
          <w:sz w:val="18"/>
          <w:szCs w:val="18"/>
        </w:rPr>
      </w:pPr>
      <w:r w:rsidRPr="00C426E2">
        <w:rPr>
          <w:rStyle w:val="FootnoteReference"/>
          <w:sz w:val="18"/>
          <w:szCs w:val="18"/>
        </w:rPr>
        <w:footnoteRef/>
      </w:r>
      <w:r w:rsidRPr="00C426E2">
        <w:rPr>
          <w:sz w:val="18"/>
          <w:szCs w:val="18"/>
        </w:rPr>
        <w:t xml:space="preserve"> To answer “Yes,” the program must include a clinical geneticist and a genetic counselor.</w:t>
      </w:r>
    </w:p>
  </w:footnote>
  <w:footnote w:id="19">
    <w:p w14:paraId="63A64768" w14:textId="77777777" w:rsidR="006444E6" w:rsidRPr="00C426E2" w:rsidRDefault="006444E6" w:rsidP="006444E6">
      <w:pPr>
        <w:pStyle w:val="FootnoteText"/>
        <w:rPr>
          <w:sz w:val="18"/>
          <w:szCs w:val="18"/>
        </w:rPr>
      </w:pPr>
      <w:r w:rsidRPr="00C426E2">
        <w:rPr>
          <w:rStyle w:val="FootnoteReference"/>
          <w:sz w:val="18"/>
          <w:szCs w:val="18"/>
        </w:rPr>
        <w:footnoteRef/>
      </w:r>
      <w:r w:rsidRPr="00C426E2">
        <w:rPr>
          <w:sz w:val="18"/>
          <w:szCs w:val="18"/>
        </w:rPr>
        <w:t xml:space="preserve"> This program brings together a multidisciplinary team of specialists to achieve the most effective incorporation of molecular diagnostic tests including next generation sequencing in patient care to ensure accurate diagnosis, identification of cancer predisposition and implementation of a precision approach to treatment selection. To be eligible, a program must have at least one of each of the following as part of the team: pediatric pathologist, genomics expert (molecular pathologist, ABMGG-certified laboratory geneticist or PhD-level expert in genomics and/or bioinformatics), pediatric oncologist and an ABGC-certified genetics counselor. The program must have developed a rational and standard approach to molecular testing in a clinical lab (on site or elsewhere) for both tumor and germline for each of the major pediatric oncology disease types (hematologic malignancies, brain tumors and extra-cranial solid tumors) which includes pre-test education or consent, a determination of the diagnoses / disease statuses to be tested, the testing laboratory or laboratories to be utilized and how financial burden to the patient is mitigated. Results of testing must be routinely reviewed in a case-discussion format such as tumor board.</w:t>
      </w:r>
    </w:p>
  </w:footnote>
  <w:footnote w:id="20">
    <w:p w14:paraId="253DBFF5" w14:textId="1866E6C0" w:rsidR="005E01F2" w:rsidRPr="003723F6" w:rsidRDefault="005E01F2" w:rsidP="005E01F2">
      <w:pPr>
        <w:pStyle w:val="FootnoteText"/>
        <w:rPr>
          <w:sz w:val="18"/>
          <w:szCs w:val="18"/>
        </w:rPr>
      </w:pPr>
      <w:r w:rsidRPr="00C426E2">
        <w:rPr>
          <w:rStyle w:val="FootnoteReference"/>
          <w:sz w:val="18"/>
          <w:szCs w:val="18"/>
        </w:rPr>
        <w:footnoteRef/>
      </w:r>
      <w:r w:rsidRPr="00C426E2">
        <w:rPr>
          <w:sz w:val="18"/>
          <w:szCs w:val="18"/>
        </w:rPr>
        <w:t xml:space="preserve"> To answer “yes”, the program must be part of a Commission on Accreditation of Rehabilitation Facilities (CARF) Pediatric Specialty Program certified contiguous unit</w:t>
      </w:r>
      <w:r w:rsidR="00FE2572" w:rsidRPr="00577DD0">
        <w:rPr>
          <w:color w:val="4472C4"/>
          <w:sz w:val="18"/>
          <w:szCs w:val="18"/>
        </w:rPr>
        <w:t>, Joint Commission, or other certified rehabilitation program</w:t>
      </w:r>
      <w:r w:rsidRPr="00C426E2">
        <w:rPr>
          <w:sz w:val="18"/>
          <w:szCs w:val="18"/>
        </w:rPr>
        <w:t>.</w:t>
      </w:r>
      <w:r>
        <w:rPr>
          <w:sz w:val="18"/>
          <w:szCs w:val="18"/>
        </w:rPr>
        <w:t xml:space="preserve"> </w:t>
      </w:r>
      <w:r w:rsidR="00FE2572" w:rsidRPr="00577DD0">
        <w:rPr>
          <w:color w:val="4472C4"/>
          <w:sz w:val="18"/>
          <w:szCs w:val="18"/>
        </w:rPr>
        <w:t>The program must include</w:t>
      </w:r>
      <w:r w:rsidRPr="00C426E2">
        <w:rPr>
          <w:sz w:val="18"/>
          <w:szCs w:val="18"/>
        </w:rPr>
        <w:t xml:space="preserve"> each of the following rehabilitation professionals: (1) physicians with subspecialty certification in Pediatric Rehabilitation Medicine, (2) physical therapists, (3) occupational therapists, (4) speech and language pathologists, (5) recreation therapists, and (6) school integration and (7) reentry coordinators that develop cancer rehabilitation programming unique to the functional deficits acquired by the patient and facilitate safe and effective transition to home and the community.</w:t>
      </w:r>
    </w:p>
  </w:footnote>
  <w:footnote w:id="21">
    <w:p w14:paraId="3D3846B3" w14:textId="5EA80736" w:rsidR="001733B9" w:rsidRPr="00D82B1F" w:rsidRDefault="001733B9" w:rsidP="00BB3CFD">
      <w:pPr>
        <w:pStyle w:val="FootnoteText"/>
        <w:rPr>
          <w:sz w:val="18"/>
          <w:szCs w:val="18"/>
        </w:rPr>
      </w:pPr>
      <w:r>
        <w:rPr>
          <w:rStyle w:val="FootnoteReference"/>
        </w:rPr>
        <w:footnoteRef/>
      </w:r>
      <w:r>
        <w:t xml:space="preserve"> </w:t>
      </w:r>
      <w:r w:rsidRPr="00D82B1F">
        <w:rPr>
          <w:sz w:val="18"/>
          <w:szCs w:val="18"/>
        </w:rPr>
        <w:t xml:space="preserve">For this question, eligible nurses include those who have </w:t>
      </w:r>
      <w:r>
        <w:rPr>
          <w:sz w:val="18"/>
          <w:szCs w:val="18"/>
        </w:rPr>
        <w:t>an a</w:t>
      </w:r>
      <w:r w:rsidRPr="00181AAE">
        <w:rPr>
          <w:sz w:val="18"/>
          <w:szCs w:val="18"/>
        </w:rPr>
        <w:t>ctive unencumbered RN license, with a minimum 24 months RN experience within 48 months prior to application. This experience should include 2,000 hours of pediatric hematology-oncology/BMT nursing practice within 48 months prior to application.</w:t>
      </w:r>
      <w:r>
        <w:rPr>
          <w:sz w:val="18"/>
          <w:szCs w:val="18"/>
        </w:rPr>
        <w:t xml:space="preserve"> </w:t>
      </w:r>
      <w:r w:rsidRPr="00543B48">
        <w:rPr>
          <w:sz w:val="18"/>
          <w:szCs w:val="18"/>
        </w:rPr>
        <w:t xml:space="preserve">Due </w:t>
      </w:r>
      <w:r w:rsidR="00BF2944">
        <w:rPr>
          <w:sz w:val="18"/>
          <w:szCs w:val="18"/>
        </w:rPr>
        <w:t>to ongoing nursing shortages</w:t>
      </w:r>
      <w:r w:rsidRPr="00543B48">
        <w:rPr>
          <w:sz w:val="18"/>
          <w:szCs w:val="18"/>
        </w:rPr>
        <w:t>, float and contract nurses may be included in your counts this year.</w:t>
      </w:r>
    </w:p>
  </w:footnote>
  <w:footnote w:id="22">
    <w:p w14:paraId="179EF460" w14:textId="2470E131" w:rsidR="009F190C" w:rsidRPr="00712F2E" w:rsidRDefault="009F190C">
      <w:pPr>
        <w:pStyle w:val="FootnoteText"/>
        <w:rPr>
          <w:sz w:val="18"/>
          <w:szCs w:val="18"/>
        </w:rPr>
      </w:pPr>
      <w:r w:rsidRPr="003D2CC5">
        <w:rPr>
          <w:rStyle w:val="FootnoteReference"/>
          <w:color w:val="0070C0"/>
          <w:sz w:val="18"/>
          <w:szCs w:val="18"/>
        </w:rPr>
        <w:footnoteRef/>
      </w:r>
      <w:r w:rsidRPr="003D2CC5">
        <w:rPr>
          <w:color w:val="0070C0"/>
          <w:sz w:val="18"/>
          <w:szCs w:val="18"/>
        </w:rPr>
        <w:t xml:space="preserve"> The Transplantation and Cellular Therapy Certified Nurse (TCTCN) program replaced the ONCC Blood and Marrow Transplant Certified Nurse (BMTCN) program beginning in January 2026.   </w:t>
      </w:r>
    </w:p>
  </w:footnote>
  <w:footnote w:id="23">
    <w:p w14:paraId="2CE54156" w14:textId="0E335EFA" w:rsidR="00B45F01" w:rsidRDefault="00B45F01">
      <w:pPr>
        <w:pStyle w:val="FootnoteText"/>
      </w:pPr>
      <w:r>
        <w:rPr>
          <w:rStyle w:val="FootnoteReference"/>
        </w:rPr>
        <w:footnoteRef/>
      </w:r>
      <w:r>
        <w:t xml:space="preserve"> </w:t>
      </w:r>
      <w:r w:rsidRPr="00C426E2">
        <w:rPr>
          <w:sz w:val="18"/>
          <w:szCs w:val="18"/>
        </w:rPr>
        <w:t>These programs must offer interventions to preserve fertility of BOTH male and female patients newly-diagnosed with cancer before undergoing treatments which may damage, reduce, or inhibit the ability to reproduce in the future.</w:t>
      </w:r>
    </w:p>
  </w:footnote>
  <w:footnote w:id="24">
    <w:p w14:paraId="475DAE14" w14:textId="77777777"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These are regularly scheduled conferences to provide a forum for faculty and trainees to explore the management of cases which</w:t>
      </w:r>
      <w:r>
        <w:rPr>
          <w:sz w:val="18"/>
          <w:szCs w:val="18"/>
        </w:rPr>
        <w:t xml:space="preserve"> resulted</w:t>
      </w:r>
      <w:r w:rsidRPr="006D232F">
        <w:rPr>
          <w:sz w:val="18"/>
          <w:szCs w:val="18"/>
        </w:rPr>
        <w:t xml:space="preserve"> injury or death</w:t>
      </w:r>
      <w:r>
        <w:rPr>
          <w:sz w:val="18"/>
          <w:szCs w:val="18"/>
        </w:rPr>
        <w:t>, near misses, or near misses without harm</w:t>
      </w:r>
      <w:r w:rsidRPr="006D232F">
        <w:rPr>
          <w:sz w:val="18"/>
          <w:szCs w:val="18"/>
        </w:rPr>
        <w:t>. They are also a requirement of all fellowship programs of the Accreditation Council for Graduate Medical Education (ACGME).</w:t>
      </w:r>
    </w:p>
  </w:footnote>
  <w:footnote w:id="25">
    <w:p w14:paraId="1555A07F" w14:textId="33C59D1D" w:rsidR="001733B9" w:rsidRPr="00F904A8" w:rsidRDefault="001733B9">
      <w:pPr>
        <w:pStyle w:val="FootnoteText"/>
        <w:rPr>
          <w:sz w:val="18"/>
          <w:szCs w:val="18"/>
        </w:rPr>
      </w:pPr>
      <w:r w:rsidRPr="00F904A8">
        <w:rPr>
          <w:rStyle w:val="FootnoteReference"/>
          <w:sz w:val="18"/>
          <w:szCs w:val="18"/>
        </w:rPr>
        <w:footnoteRef/>
      </w:r>
      <w:r w:rsidRPr="00F904A8">
        <w:rPr>
          <w:sz w:val="18"/>
          <w:szCs w:val="18"/>
        </w:rPr>
        <w:t xml:space="preserve"> Nights are defined as any time between 5pm and 5am.</w:t>
      </w:r>
    </w:p>
  </w:footnote>
  <w:footnote w:id="26">
    <w:p w14:paraId="7709D5B6" w14:textId="5DE6CAB2" w:rsidR="001733B9" w:rsidRPr="00F904A8" w:rsidRDefault="001733B9">
      <w:pPr>
        <w:pStyle w:val="FootnoteText"/>
        <w:rPr>
          <w:sz w:val="18"/>
          <w:szCs w:val="18"/>
        </w:rPr>
      </w:pPr>
      <w:r w:rsidRPr="00F904A8">
        <w:rPr>
          <w:rStyle w:val="FootnoteReference"/>
          <w:sz w:val="18"/>
          <w:szCs w:val="18"/>
        </w:rPr>
        <w:footnoteRef/>
      </w:r>
      <w:r w:rsidRPr="00F904A8">
        <w:rPr>
          <w:sz w:val="18"/>
          <w:szCs w:val="18"/>
        </w:rPr>
        <w:t xml:space="preserve"> Weekends are defined as any time between 5pm on Friday and 5am Monday morning.</w:t>
      </w:r>
    </w:p>
  </w:footnote>
  <w:footnote w:id="27">
    <w:p w14:paraId="0F0D144A" w14:textId="248191D1" w:rsidR="0061798C" w:rsidRPr="0061798C" w:rsidRDefault="0061798C">
      <w:pPr>
        <w:pStyle w:val="FootnoteText"/>
        <w:rPr>
          <w:sz w:val="18"/>
          <w:szCs w:val="18"/>
        </w:rPr>
      </w:pPr>
      <w:r w:rsidRPr="0061798C">
        <w:rPr>
          <w:rStyle w:val="FootnoteReference"/>
          <w:sz w:val="18"/>
          <w:szCs w:val="18"/>
        </w:rPr>
        <w:footnoteRef/>
      </w:r>
      <w:r w:rsidRPr="0061798C">
        <w:rPr>
          <w:sz w:val="18"/>
          <w:szCs w:val="18"/>
        </w:rPr>
        <w:t xml:space="preserve"> Coordinated outreach programs provide care in the community using a combination of resources from your hospital as well as external providers to provide follow-up care or treatment for cancer patients.</w:t>
      </w:r>
    </w:p>
  </w:footnote>
  <w:footnote w:id="28">
    <w:p w14:paraId="32703BA6" w14:textId="77777777" w:rsidR="001733B9" w:rsidRPr="00DA1237" w:rsidRDefault="001733B9" w:rsidP="00BB3CFD">
      <w:pPr>
        <w:pStyle w:val="FootnoteText"/>
        <w:rPr>
          <w:sz w:val="18"/>
          <w:szCs w:val="18"/>
        </w:rPr>
      </w:pPr>
      <w:r w:rsidRPr="008023A4">
        <w:rPr>
          <w:rStyle w:val="FootnoteReference"/>
          <w:sz w:val="18"/>
          <w:szCs w:val="18"/>
        </w:rPr>
        <w:footnoteRef/>
      </w:r>
      <w:r w:rsidRPr="008023A4">
        <w:rPr>
          <w:sz w:val="18"/>
          <w:szCs w:val="18"/>
        </w:rPr>
        <w:t xml:space="preserve"> This may include either a separate pharmacy focused on pediatric chemotherapy or a special unit within the hospital’s pharmacy services that focuses exclusively on pediatric chemotherapy.</w:t>
      </w:r>
    </w:p>
  </w:footnote>
  <w:footnote w:id="29">
    <w:p w14:paraId="2798B2C9" w14:textId="4C0BB792" w:rsidR="003E7A14" w:rsidRDefault="003E7A14">
      <w:pPr>
        <w:pStyle w:val="FootnoteText"/>
      </w:pPr>
      <w:r>
        <w:rPr>
          <w:rStyle w:val="FootnoteReference"/>
        </w:rPr>
        <w:footnoteRef/>
      </w:r>
      <w:r>
        <w:t xml:space="preserve"> </w:t>
      </w:r>
      <w:r w:rsidR="007B7915">
        <w:t>Do</w:t>
      </w:r>
      <w:r>
        <w:t xml:space="preserve"> NOT include donor lymphocyte infusions (DLIs).</w:t>
      </w:r>
    </w:p>
  </w:footnote>
  <w:footnote w:id="30">
    <w:p w14:paraId="09897F37" w14:textId="4116D355"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Please note that we verify responses based on information from FACT: </w:t>
      </w:r>
      <w:r w:rsidR="00BD2A3D" w:rsidRPr="00BD2A3D">
        <w:rPr>
          <w:sz w:val="18"/>
          <w:szCs w:val="18"/>
        </w:rPr>
        <w:t>https://accredited.factglobal.org/</w:t>
      </w:r>
      <w:r w:rsidRPr="006D232F">
        <w:rPr>
          <w:sz w:val="18"/>
          <w:szCs w:val="18"/>
        </w:rPr>
        <w:t>. If your hospital is a</w:t>
      </w:r>
      <w:r>
        <w:rPr>
          <w:sz w:val="18"/>
          <w:szCs w:val="18"/>
        </w:rPr>
        <w:t>n</w:t>
      </w:r>
      <w:r w:rsidRPr="006D232F">
        <w:rPr>
          <w:sz w:val="18"/>
          <w:szCs w:val="18"/>
        </w:rPr>
        <w:t xml:space="preserve"> </w:t>
      </w:r>
      <w:r>
        <w:rPr>
          <w:sz w:val="18"/>
          <w:szCs w:val="18"/>
        </w:rPr>
        <w:t xml:space="preserve">autologous or </w:t>
      </w:r>
      <w:r w:rsidRPr="006D232F">
        <w:rPr>
          <w:sz w:val="18"/>
          <w:szCs w:val="18"/>
        </w:rPr>
        <w:t>allogeneic transplant facility, but not listed on this site, please provide an explanation in the comments section.</w:t>
      </w:r>
      <w:r>
        <w:rPr>
          <w:sz w:val="18"/>
          <w:szCs w:val="18"/>
        </w:rPr>
        <w:t xml:space="preserve"> Please note that we do not give credit for being affiliated with a pediatric transplant facility.</w:t>
      </w:r>
    </w:p>
  </w:footnote>
  <w:footnote w:id="31">
    <w:p w14:paraId="7AE21A86" w14:textId="77777777"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w:t>
      </w:r>
      <w:r w:rsidRPr="00246BBB">
        <w:rPr>
          <w:sz w:val="18"/>
          <w:szCs w:val="18"/>
        </w:rPr>
        <w:t xml:space="preserve">If your center is interested in using data obtained from CIBMTR, instructions can be found within the Data Back to Centers (DBtC) application on the CIBMTR Portal at the following link: </w:t>
      </w:r>
      <w:hyperlink r:id="rId2" w:history="1">
        <w:r w:rsidRPr="00283C4E">
          <w:rPr>
            <w:color w:val="003399"/>
            <w:sz w:val="18"/>
            <w:szCs w:val="18"/>
            <w:u w:val="single"/>
          </w:rPr>
          <w:t>https://portal.cibmtr.org/dbtc2/Docs/survey.aspx</w:t>
        </w:r>
      </w:hyperlink>
      <w:r w:rsidRPr="00246BBB">
        <w:rPr>
          <w:sz w:val="18"/>
          <w:szCs w:val="18"/>
        </w:rPr>
        <w:t>. You need to be an authorized user of the Portal in order to access this information.</w:t>
      </w:r>
      <w:r w:rsidRPr="006D232F">
        <w:rPr>
          <w:sz w:val="18"/>
          <w:szCs w:val="18"/>
        </w:rPr>
        <w:t xml:space="preserve"> Please use data from the Stem Cell Therapeutic Outcomes Database (SCTOD) available from the Center for International Blood &amp; Marrow Transplant Research (CIBMTR).</w:t>
      </w:r>
    </w:p>
  </w:footnote>
  <w:footnote w:id="32">
    <w:p w14:paraId="2B037EF5" w14:textId="061F5E6D" w:rsidR="001733B9" w:rsidRPr="002B78EE" w:rsidRDefault="001733B9" w:rsidP="00BB3CFD">
      <w:pPr>
        <w:pStyle w:val="FootnoteText"/>
        <w:rPr>
          <w:sz w:val="18"/>
        </w:rPr>
      </w:pPr>
      <w:r w:rsidRPr="006D232F">
        <w:rPr>
          <w:rStyle w:val="FootnoteReference"/>
          <w:sz w:val="18"/>
          <w:szCs w:val="18"/>
        </w:rPr>
        <w:footnoteRef/>
      </w:r>
      <w:r w:rsidRPr="006D232F">
        <w:rPr>
          <w:sz w:val="18"/>
          <w:szCs w:val="18"/>
        </w:rPr>
        <w:t xml:space="preserve"> </w:t>
      </w:r>
      <w:r w:rsidR="001C57CB">
        <w:rPr>
          <w:sz w:val="18"/>
          <w:szCs w:val="18"/>
        </w:rPr>
        <w:t>P</w:t>
      </w:r>
      <w:r w:rsidRPr="006D232F">
        <w:rPr>
          <w:sz w:val="18"/>
          <w:szCs w:val="18"/>
        </w:rPr>
        <w:t xml:space="preserve">atients should be reported for the </w:t>
      </w:r>
      <w:r>
        <w:rPr>
          <w:sz w:val="18"/>
          <w:szCs w:val="18"/>
        </w:rPr>
        <w:t>five</w:t>
      </w:r>
      <w:r w:rsidRPr="006D232F">
        <w:rPr>
          <w:sz w:val="18"/>
          <w:szCs w:val="18"/>
        </w:rPr>
        <w:t xml:space="preserve"> year period.</w:t>
      </w:r>
      <w:r w:rsidR="00B95272">
        <w:rPr>
          <w:sz w:val="18"/>
          <w:szCs w:val="18"/>
        </w:rPr>
        <w:t xml:space="preserve"> </w:t>
      </w:r>
      <w:r w:rsidRPr="006D232F">
        <w:rPr>
          <w:sz w:val="18"/>
          <w:szCs w:val="18"/>
        </w:rPr>
        <w:t xml:space="preserve">To answer, identify cases where a patient received a stem cell transplant for a malignant disease and they were </w:t>
      </w:r>
      <w:r w:rsidRPr="006D232F">
        <w:rPr>
          <w:sz w:val="18"/>
          <w:szCs w:val="18"/>
          <w:u w:val="single"/>
        </w:rPr>
        <w:t xml:space="preserve">&lt; </w:t>
      </w:r>
      <w:r w:rsidRPr="006D232F">
        <w:rPr>
          <w:sz w:val="18"/>
          <w:szCs w:val="18"/>
        </w:rPr>
        <w:t>20 years of age at the time of transplant.</w:t>
      </w:r>
      <w:r w:rsidR="00B95272">
        <w:rPr>
          <w:sz w:val="18"/>
          <w:szCs w:val="18"/>
        </w:rPr>
        <w:t xml:space="preserve"> </w:t>
      </w:r>
      <w:r>
        <w:rPr>
          <w:sz w:val="18"/>
          <w:szCs w:val="18"/>
        </w:rPr>
        <w:t xml:space="preserve">Note that patients should only be counted for their </w:t>
      </w:r>
      <w:r w:rsidRPr="00BE0163">
        <w:rPr>
          <w:sz w:val="18"/>
          <w:szCs w:val="18"/>
          <w:u w:val="single"/>
        </w:rPr>
        <w:t>first</w:t>
      </w:r>
      <w:r>
        <w:rPr>
          <w:sz w:val="18"/>
          <w:szCs w:val="18"/>
        </w:rPr>
        <w:t xml:space="preserve"> transplant within the time period.</w:t>
      </w:r>
      <w:r w:rsidR="00B95272">
        <w:rPr>
          <w:sz w:val="18"/>
          <w:szCs w:val="18"/>
        </w:rPr>
        <w:t xml:space="preserve"> </w:t>
      </w:r>
      <w:r w:rsidRPr="006D232F">
        <w:rPr>
          <w:sz w:val="18"/>
          <w:szCs w:val="18"/>
        </w:rPr>
        <w:t xml:space="preserve">Then determine how many </w:t>
      </w:r>
      <w:r w:rsidR="001C57CB">
        <w:rPr>
          <w:sz w:val="18"/>
          <w:szCs w:val="18"/>
        </w:rPr>
        <w:t xml:space="preserve">died within </w:t>
      </w:r>
      <w:r w:rsidRPr="006D232F">
        <w:rPr>
          <w:sz w:val="18"/>
          <w:szCs w:val="18"/>
        </w:rPr>
        <w:t>100 days following transplant.</w:t>
      </w:r>
    </w:p>
  </w:footnote>
  <w:footnote w:id="33">
    <w:p w14:paraId="402A4A2E" w14:textId="7FF7EC10"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Include only hospital associated cases for oncology inpatients as per NHSN criteria.</w:t>
      </w:r>
      <w:r w:rsidR="00B95272">
        <w:rPr>
          <w:sz w:val="18"/>
          <w:szCs w:val="18"/>
        </w:rPr>
        <w:t xml:space="preserve"> </w:t>
      </w:r>
      <w:r w:rsidRPr="006D232F">
        <w:rPr>
          <w:sz w:val="18"/>
          <w:szCs w:val="18"/>
        </w:rPr>
        <w:t>Do not include outpatient clinic or home care patients.</w:t>
      </w:r>
      <w:r w:rsidR="00FE787D">
        <w:rPr>
          <w:sz w:val="18"/>
          <w:szCs w:val="18"/>
        </w:rPr>
        <w:t xml:space="preserve"> </w:t>
      </w:r>
    </w:p>
  </w:footnote>
  <w:footnote w:id="34">
    <w:p w14:paraId="316CA3FF" w14:textId="035BE1DA"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For the most recent NHSN definitions, see the following</w:t>
      </w:r>
      <w:r>
        <w:rPr>
          <w:sz w:val="18"/>
          <w:szCs w:val="18"/>
        </w:rPr>
        <w:t xml:space="preserve"> 2018 definitions for CLABSI rates</w:t>
      </w:r>
      <w:r w:rsidRPr="006D232F">
        <w:rPr>
          <w:sz w:val="18"/>
          <w:szCs w:val="18"/>
        </w:rPr>
        <w:t xml:space="preserve">: </w:t>
      </w:r>
      <w:hyperlink r:id="rId3" w:history="1">
        <w:r w:rsidRPr="00845DB8">
          <w:rPr>
            <w:rStyle w:val="Hyperlink"/>
            <w:rFonts w:ascii="Times New Roman" w:hAnsi="Times New Roman" w:cs="Times New Roman"/>
            <w:sz w:val="18"/>
            <w:szCs w:val="18"/>
          </w:rPr>
          <w:t>https://www.cdc.gov/nhsn/pdfs/pscmanual/4psc_clabscurrent.pdf</w:t>
        </w:r>
      </w:hyperlink>
    </w:p>
  </w:footnote>
  <w:footnote w:id="35">
    <w:p w14:paraId="2FDC4CF2" w14:textId="77777777" w:rsidR="001733B9" w:rsidRPr="002B78EE"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According to NHSN guidelines, a patient with one or more central lines on a given day equals 1 central line day. If central lines days associated with temporary and permanent catheters are collected separately (as per NHSN guidelines for oncology and SCT), combine these numbers for this denominator.</w:t>
      </w:r>
    </w:p>
  </w:footnote>
  <w:footnote w:id="36">
    <w:p w14:paraId="3180BB8D" w14:textId="77777777"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See </w:t>
      </w:r>
      <w:hyperlink r:id="rId4" w:history="1">
        <w:r w:rsidRPr="006D232F">
          <w:rPr>
            <w:rStyle w:val="Hyperlink"/>
            <w:rFonts w:ascii="Times New Roman" w:hAnsi="Times New Roman"/>
            <w:sz w:val="18"/>
            <w:szCs w:val="18"/>
          </w:rPr>
          <w:t>http://www.childrensoncologygroup.org</w:t>
        </w:r>
      </w:hyperlink>
      <w:r w:rsidRPr="006D232F">
        <w:rPr>
          <w:sz w:val="18"/>
          <w:szCs w:val="18"/>
        </w:rPr>
        <w:t>.</w:t>
      </w:r>
    </w:p>
  </w:footnote>
  <w:footnote w:id="37">
    <w:p w14:paraId="32A7EFAF" w14:textId="77777777"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Please note that we verify cancer center status with NCI: </w:t>
      </w:r>
      <w:hyperlink r:id="rId5" w:history="1">
        <w:r w:rsidRPr="006D232F">
          <w:rPr>
            <w:rStyle w:val="Hyperlink"/>
            <w:rFonts w:ascii="Times New Roman" w:hAnsi="Times New Roman"/>
            <w:sz w:val="18"/>
            <w:szCs w:val="18"/>
          </w:rPr>
          <w:t>http://www.cancer.gov/researchandfunding/extramural/cancercenters/find-a-cancer-center</w:t>
        </w:r>
      </w:hyperlink>
      <w:r w:rsidRPr="006D232F">
        <w:rPr>
          <w:sz w:val="18"/>
          <w:szCs w:val="18"/>
        </w:rPr>
        <w:t>. If your hospital is an NCI designated cancer center, but not listed on this site, please provide an explanation in the comments section.</w:t>
      </w:r>
    </w:p>
  </w:footnote>
  <w:footnote w:id="38">
    <w:p w14:paraId="26DE7F1A" w14:textId="612B928B" w:rsidR="00901FD4" w:rsidRPr="00901FD4" w:rsidRDefault="00901FD4">
      <w:pPr>
        <w:pStyle w:val="FootnoteText"/>
        <w:rPr>
          <w:sz w:val="18"/>
          <w:szCs w:val="18"/>
        </w:rPr>
      </w:pPr>
      <w:r>
        <w:rPr>
          <w:rStyle w:val="FootnoteReference"/>
        </w:rPr>
        <w:footnoteRef/>
      </w:r>
      <w:r>
        <w:t xml:space="preserve"> </w:t>
      </w:r>
      <w:r w:rsidRPr="00901FD4">
        <w:rPr>
          <w:sz w:val="18"/>
          <w:szCs w:val="18"/>
        </w:rPr>
        <w:t>Recognized by the NCI as a consortium partner of an NCI designated cancer center</w:t>
      </w:r>
      <w:r>
        <w:rPr>
          <w:sz w:val="18"/>
          <w:szCs w:val="18"/>
        </w:rPr>
        <w:t>.</w:t>
      </w:r>
    </w:p>
  </w:footnote>
  <w:footnote w:id="39">
    <w:p w14:paraId="19CF7DC0" w14:textId="771DF73E" w:rsidR="00901FD4" w:rsidRPr="00901FD4" w:rsidRDefault="00901FD4">
      <w:pPr>
        <w:pStyle w:val="FootnoteText"/>
        <w:rPr>
          <w:sz w:val="18"/>
          <w:szCs w:val="18"/>
        </w:rPr>
      </w:pPr>
      <w:r>
        <w:rPr>
          <w:rStyle w:val="FootnoteReference"/>
        </w:rPr>
        <w:footnoteRef/>
      </w:r>
      <w:r>
        <w:t xml:space="preserve"> </w:t>
      </w:r>
      <w:r w:rsidRPr="00901FD4">
        <w:rPr>
          <w:sz w:val="18"/>
          <w:szCs w:val="18"/>
        </w:rPr>
        <w:t>Have a formal contractual agreement with an NCI designated cancer center as an affiliate in which resources are dedicated to the pediatric program.</w:t>
      </w:r>
    </w:p>
  </w:footnote>
  <w:footnote w:id="40">
    <w:p w14:paraId="6FA2CFC8" w14:textId="40D6BAF6"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Please count a “Phase I/II” study as Phase I.</w:t>
      </w:r>
      <w:r w:rsidR="00B95272">
        <w:rPr>
          <w:sz w:val="18"/>
          <w:szCs w:val="18"/>
        </w:rPr>
        <w:t xml:space="preserve"> </w:t>
      </w:r>
      <w:r w:rsidRPr="006D232F">
        <w:rPr>
          <w:sz w:val="18"/>
          <w:szCs w:val="18"/>
        </w:rPr>
        <w:t>Also, if a patient is enrolled in more than one clinical trial at a time, please count them only once in your response on the survey.</w:t>
      </w:r>
    </w:p>
  </w:footnote>
  <w:footnote w:id="41">
    <w:p w14:paraId="540A293C" w14:textId="77777777" w:rsidR="001733B9" w:rsidRPr="003B1126"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Your hospital must be actively involved in the research to answer yes. Referring patients to other locations that do this research is not sufficient for receiving credit.</w:t>
      </w:r>
    </w:p>
  </w:footnote>
  <w:footnote w:id="42">
    <w:p w14:paraId="24DCCD1F" w14:textId="77777777" w:rsidR="001733B9" w:rsidRPr="00FA5227" w:rsidRDefault="001733B9" w:rsidP="00BB3CFD">
      <w:pPr>
        <w:pStyle w:val="FootnoteText"/>
        <w:rPr>
          <w:sz w:val="18"/>
          <w:szCs w:val="18"/>
        </w:rPr>
      </w:pPr>
      <w:r>
        <w:rPr>
          <w:rStyle w:val="FootnoteReference"/>
        </w:rPr>
        <w:footnoteRef/>
      </w:r>
      <w:r>
        <w:t xml:space="preserve"> </w:t>
      </w:r>
      <w:r>
        <w:rPr>
          <w:sz w:val="18"/>
          <w:szCs w:val="18"/>
        </w:rPr>
        <w:t>By participate, we mean serve as a PI, Co-PI or active investigator, and not serving only as a referral source.</w:t>
      </w:r>
    </w:p>
  </w:footnote>
  <w:footnote w:id="43">
    <w:p w14:paraId="12337753" w14:textId="77777777" w:rsidR="00143D75" w:rsidRPr="00B637D8" w:rsidRDefault="00143D75" w:rsidP="00143D75">
      <w:pPr>
        <w:pStyle w:val="pf0"/>
        <w:spacing w:after="0" w:afterAutospacing="0"/>
        <w:rPr>
          <w:rFonts w:ascii="Arial" w:hAnsi="Arial" w:cs="Arial"/>
          <w:sz w:val="20"/>
          <w:szCs w:val="20"/>
        </w:rPr>
      </w:pPr>
      <w:r w:rsidRPr="003B2906">
        <w:rPr>
          <w:rStyle w:val="FootnoteReference"/>
          <w:color w:val="4472C4"/>
        </w:rPr>
        <w:footnoteRef/>
      </w:r>
      <w:r w:rsidRPr="003B2906">
        <w:rPr>
          <w:color w:val="4472C4"/>
        </w:rPr>
        <w:t xml:space="preserve"> </w:t>
      </w:r>
      <w:r w:rsidRPr="003B2906">
        <w:rPr>
          <w:color w:val="4472C4"/>
          <w:sz w:val="18"/>
          <w:szCs w:val="18"/>
        </w:rPr>
        <w:t xml:space="preserve">You may include expectant observation but exclude those seen for off-therapy long-term follow-up. </w:t>
      </w:r>
      <w:r w:rsidRPr="003B2906">
        <w:rPr>
          <w:rStyle w:val="cf01"/>
          <w:rFonts w:ascii="Times New Roman" w:eastAsiaTheme="majorEastAsia" w:hAnsi="Times New Roman" w:cs="Times New Roman"/>
          <w:color w:val="4472C4"/>
        </w:rPr>
        <w:t xml:space="preserve">This is also referred to as Expectant Management by NCI in cancer care; for more information please see </w:t>
      </w:r>
      <w:hyperlink r:id="rId6" w:history="1">
        <w:r w:rsidRPr="003B2906">
          <w:rPr>
            <w:rStyle w:val="cf01"/>
            <w:rFonts w:ascii="Times New Roman" w:eastAsiaTheme="majorEastAsia" w:hAnsi="Times New Roman" w:cs="Times New Roman"/>
            <w:color w:val="4472C4"/>
            <w:u w:val="single"/>
          </w:rPr>
          <w:t>https://www.cancer.gov/publications/dictionaries/cancer-terms/def/expectant-management</w:t>
        </w:r>
      </w:hyperlink>
      <w:r w:rsidRPr="003B2906">
        <w:rPr>
          <w:rStyle w:val="cf01"/>
          <w:rFonts w:ascii="Times New Roman" w:eastAsiaTheme="majorEastAsia" w:hAnsi="Times New Roman" w:cs="Times New Roman"/>
          <w:color w:val="4472C4"/>
        </w:rPr>
        <w:t>.</w:t>
      </w:r>
    </w:p>
  </w:footnote>
  <w:footnote w:id="44">
    <w:p w14:paraId="56947E3A" w14:textId="77777777" w:rsidR="00143D75" w:rsidRPr="004B032C" w:rsidRDefault="00143D75" w:rsidP="00143D75">
      <w:pPr>
        <w:pStyle w:val="FootnoteText"/>
        <w:rPr>
          <w:sz w:val="18"/>
          <w:szCs w:val="18"/>
        </w:rPr>
      </w:pPr>
      <w:r w:rsidRPr="002B78EE">
        <w:rPr>
          <w:rStyle w:val="FootnoteReference"/>
          <w:sz w:val="18"/>
          <w:szCs w:val="18"/>
        </w:rPr>
        <w:footnoteRef/>
      </w:r>
      <w:r w:rsidRPr="002B78EE">
        <w:rPr>
          <w:sz w:val="18"/>
          <w:szCs w:val="18"/>
        </w:rPr>
        <w:t xml:space="preserve"> The intended focus of this question is on treatment activities</w:t>
      </w:r>
      <w:r>
        <w:rPr>
          <w:sz w:val="18"/>
          <w:szCs w:val="18"/>
        </w:rPr>
        <w:t xml:space="preserve"> involving operating room or outpatient surgery procedures that seek to remove or treat tumors (either brain or other solid tumors) in patients seen by your pediatric cancer program</w:t>
      </w:r>
      <w:r w:rsidRPr="004B032C">
        <w:rPr>
          <w:sz w:val="18"/>
          <w:szCs w:val="18"/>
        </w:rPr>
        <w:t>.</w:t>
      </w:r>
      <w:r>
        <w:rPr>
          <w:sz w:val="18"/>
          <w:szCs w:val="18"/>
        </w:rPr>
        <w:t xml:space="preserve"> Do NOT include operative episodes that were </w:t>
      </w:r>
      <w:r w:rsidRPr="00D12F27">
        <w:rPr>
          <w:sz w:val="18"/>
          <w:szCs w:val="18"/>
        </w:rPr>
        <w:t>only for c</w:t>
      </w:r>
      <w:r w:rsidRPr="00FB25BC">
        <w:rPr>
          <w:rStyle w:val="st"/>
          <w:sz w:val="18"/>
          <w:szCs w:val="18"/>
        </w:rPr>
        <w:t xml:space="preserve">entral venous catheter </w:t>
      </w:r>
      <w:r w:rsidRPr="00D12F27">
        <w:rPr>
          <w:sz w:val="18"/>
          <w:szCs w:val="18"/>
        </w:rPr>
        <w:t>placement</w:t>
      </w:r>
      <w:r>
        <w:rPr>
          <w:sz w:val="18"/>
          <w:szCs w:val="18"/>
        </w:rPr>
        <w:t xml:space="preserve">/removal, shunt placement/revisions, </w:t>
      </w:r>
      <w:r w:rsidRPr="009B6BA5">
        <w:rPr>
          <w:sz w:val="18"/>
          <w:szCs w:val="18"/>
        </w:rPr>
        <w:t xml:space="preserve">biopsies (of tumors, involved nodes, or bone marrow), lumbar punctures in brain tumor patients (for disease status monitoring), </w:t>
      </w:r>
      <w:r>
        <w:rPr>
          <w:sz w:val="18"/>
          <w:szCs w:val="18"/>
        </w:rPr>
        <w:t>or other procedures not involved in treating or removing tumors.</w:t>
      </w:r>
    </w:p>
  </w:footnote>
  <w:footnote w:id="45">
    <w:p w14:paraId="479BD7B9" w14:textId="2FEAFDAB" w:rsidR="008D5E11" w:rsidRPr="008D5E11" w:rsidRDefault="008D5E11">
      <w:pPr>
        <w:pStyle w:val="FootnoteText"/>
        <w:rPr>
          <w:color w:val="4472C4"/>
        </w:rPr>
      </w:pPr>
      <w:r>
        <w:rPr>
          <w:rStyle w:val="FootnoteReference"/>
        </w:rPr>
        <w:footnoteRef/>
      </w:r>
      <w:r>
        <w:t xml:space="preserve"> </w:t>
      </w:r>
      <w:r w:rsidRPr="008D5E11">
        <w:rPr>
          <w:color w:val="4472C4"/>
          <w:sz w:val="18"/>
          <w:szCs w:val="18"/>
        </w:rPr>
        <w:t>For 2026, B27 was reformatted to split diagnosis and procedures into separate items. Thus, the</w:t>
      </w:r>
      <w:r w:rsidR="003D09B1">
        <w:rPr>
          <w:color w:val="4472C4"/>
          <w:sz w:val="18"/>
          <w:szCs w:val="18"/>
        </w:rPr>
        <w:t xml:space="preserve"> 2026 diagnosis and procedure</w:t>
      </w:r>
      <w:r w:rsidRPr="008D5E11">
        <w:rPr>
          <w:color w:val="4472C4"/>
          <w:sz w:val="18"/>
          <w:szCs w:val="18"/>
        </w:rPr>
        <w:t xml:space="preserve"> codes for B27k through B27r correspond to the 2025 diagnosis and procedure codes </w:t>
      </w:r>
      <w:r w:rsidR="003D09B1">
        <w:rPr>
          <w:color w:val="4472C4"/>
          <w:sz w:val="18"/>
          <w:szCs w:val="18"/>
        </w:rPr>
        <w:t xml:space="preserve">for </w:t>
      </w:r>
      <w:r w:rsidRPr="008D5E11">
        <w:rPr>
          <w:color w:val="4472C4"/>
          <w:sz w:val="18"/>
          <w:szCs w:val="18"/>
        </w:rPr>
        <w:t>B27b through B27i. The references to these previous items are noted in the codelist spreadsheet.</w:t>
      </w:r>
    </w:p>
  </w:footnote>
  <w:footnote w:id="46">
    <w:p w14:paraId="449D1DE6" w14:textId="23B632C8" w:rsidR="001733B9" w:rsidRPr="000C0F99" w:rsidRDefault="001733B9">
      <w:pPr>
        <w:pStyle w:val="FootnoteText"/>
        <w:rPr>
          <w:sz w:val="18"/>
          <w:szCs w:val="18"/>
        </w:rPr>
      </w:pPr>
      <w:r w:rsidRPr="000C0F99">
        <w:rPr>
          <w:rStyle w:val="FootnoteReference"/>
          <w:sz w:val="18"/>
          <w:szCs w:val="18"/>
        </w:rPr>
        <w:footnoteRef/>
      </w:r>
      <w:r w:rsidRPr="000C0F99">
        <w:rPr>
          <w:sz w:val="18"/>
          <w:szCs w:val="18"/>
        </w:rPr>
        <w:t xml:space="preserve"> A formal long-term survivor program is defined as a program that monitors the health of patients in the cancer program who survive beyond the </w:t>
      </w:r>
      <w:r w:rsidR="00412FB0">
        <w:rPr>
          <w:sz w:val="18"/>
          <w:szCs w:val="18"/>
        </w:rPr>
        <w:t>3</w:t>
      </w:r>
      <w:r w:rsidRPr="000C0F99">
        <w:rPr>
          <w:sz w:val="18"/>
          <w:szCs w:val="18"/>
        </w:rPr>
        <w:t xml:space="preserve">-year survival window for cancer outcome monitoring. </w:t>
      </w:r>
      <w:r w:rsidRPr="00AE3EDF">
        <w:rPr>
          <w:sz w:val="18"/>
          <w:szCs w:val="18"/>
        </w:rPr>
        <w:t>The program must have access to the patient’s primary care provider for ongoing coordination of their care. Note that both in-person and telehealth patient visits are acceptable.</w:t>
      </w:r>
    </w:p>
  </w:footnote>
  <w:footnote w:id="47">
    <w:p w14:paraId="6888F9F3" w14:textId="77777777" w:rsidR="001733B9" w:rsidRPr="00110527" w:rsidRDefault="001733B9" w:rsidP="00BB3CFD">
      <w:pPr>
        <w:pStyle w:val="FootnoteText"/>
        <w:rPr>
          <w:sz w:val="18"/>
          <w:szCs w:val="18"/>
        </w:rPr>
      </w:pPr>
      <w:r w:rsidRPr="00110527">
        <w:rPr>
          <w:rStyle w:val="FootnoteReference"/>
          <w:sz w:val="18"/>
          <w:szCs w:val="18"/>
        </w:rPr>
        <w:footnoteRef/>
      </w:r>
      <w:r w:rsidRPr="00110527">
        <w:rPr>
          <w:sz w:val="18"/>
          <w:szCs w:val="18"/>
        </w:rPr>
        <w:t xml:space="preserve"> </w:t>
      </w:r>
      <w:r w:rsidRPr="00110527">
        <w:rPr>
          <w:rFonts w:eastAsia="Batang"/>
          <w:sz w:val="18"/>
          <w:szCs w:val="18"/>
          <w:lang w:eastAsia="ko-KR"/>
        </w:rPr>
        <w:t xml:space="preserve">A palliative care program is organized and staffed for children nearing the end of life or living with lifespan-limiting conditions. The program’s purpose is to minimize pain and discomfort, provide emotional and spiritual support for children and their families, assist with financial guidance and social services, and support decision making. </w:t>
      </w:r>
      <w:r w:rsidRPr="00110527">
        <w:rPr>
          <w:sz w:val="18"/>
          <w:szCs w:val="18"/>
        </w:rPr>
        <w:t>Program</w:t>
      </w:r>
      <w:r w:rsidRPr="00110527">
        <w:rPr>
          <w:bCs/>
          <w:sz w:val="18"/>
          <w:szCs w:val="18"/>
        </w:rPr>
        <w:t>s</w:t>
      </w:r>
      <w:r w:rsidRPr="00110527">
        <w:rPr>
          <w:sz w:val="18"/>
          <w:szCs w:val="18"/>
        </w:rPr>
        <w:t xml:space="preserve"> must include at least one physician providing direct patient care; a nurse coordinator</w:t>
      </w:r>
      <w:r w:rsidRPr="00110527">
        <w:rPr>
          <w:bCs/>
          <w:sz w:val="18"/>
          <w:szCs w:val="18"/>
        </w:rPr>
        <w:t>;</w:t>
      </w:r>
      <w:r w:rsidRPr="00110527">
        <w:rPr>
          <w:sz w:val="18"/>
          <w:szCs w:val="18"/>
        </w:rPr>
        <w:t xml:space="preserve"> and a </w:t>
      </w:r>
      <w:r w:rsidRPr="00110527">
        <w:rPr>
          <w:rFonts w:eastAsia="Batang"/>
          <w:sz w:val="18"/>
          <w:szCs w:val="18"/>
          <w:lang w:eastAsia="ko-KR"/>
        </w:rPr>
        <w:t xml:space="preserve">social worker, certified child-life specialist, or pastoral counselor. </w:t>
      </w:r>
      <w:r w:rsidRPr="00110527" w:rsidDel="00ED3095">
        <w:rPr>
          <w:rFonts w:eastAsia="Batang"/>
          <w:sz w:val="18"/>
          <w:szCs w:val="18"/>
          <w:lang w:eastAsia="ko-KR"/>
        </w:rPr>
        <w:t>All program staff must have training in palliative care.</w:t>
      </w:r>
    </w:p>
  </w:footnote>
  <w:footnote w:id="48">
    <w:p w14:paraId="0A15E237" w14:textId="77777777" w:rsidR="001733B9" w:rsidRPr="006D232F" w:rsidRDefault="001733B9" w:rsidP="005A5428">
      <w:pPr>
        <w:pStyle w:val="FootnoteText"/>
        <w:rPr>
          <w:sz w:val="18"/>
          <w:szCs w:val="18"/>
        </w:rPr>
      </w:pPr>
      <w:r w:rsidRPr="006D232F">
        <w:rPr>
          <w:rStyle w:val="FootnoteReference"/>
          <w:sz w:val="18"/>
          <w:szCs w:val="18"/>
        </w:rPr>
        <w:footnoteRef/>
      </w:r>
      <w:r w:rsidRPr="006D232F">
        <w:rPr>
          <w:sz w:val="18"/>
          <w:szCs w:val="18"/>
        </w:rPr>
        <w:t xml:space="preserve"> Age at time of diagnosis.</w:t>
      </w:r>
    </w:p>
  </w:footnote>
  <w:footnote w:id="49">
    <w:p w14:paraId="707D22A2" w14:textId="77777777" w:rsidR="00415DF1" w:rsidRPr="006D232F" w:rsidRDefault="00415DF1" w:rsidP="00415DF1">
      <w:pPr>
        <w:pStyle w:val="FootnoteText"/>
        <w:rPr>
          <w:sz w:val="18"/>
          <w:szCs w:val="18"/>
        </w:rPr>
      </w:pPr>
      <w:r w:rsidRPr="006D232F">
        <w:rPr>
          <w:rStyle w:val="FootnoteReference"/>
          <w:sz w:val="18"/>
          <w:szCs w:val="18"/>
        </w:rPr>
        <w:footnoteRef/>
      </w:r>
      <w:r w:rsidRPr="006D232F">
        <w:rPr>
          <w:sz w:val="18"/>
          <w:szCs w:val="18"/>
        </w:rPr>
        <w:t xml:space="preserve"> Age at time of diagnosis.</w:t>
      </w:r>
    </w:p>
  </w:footnote>
  <w:footnote w:id="50">
    <w:p w14:paraId="4F0C7DD4" w14:textId="1FC6E066" w:rsidR="001733B9" w:rsidRPr="00AE3EDF" w:rsidRDefault="001733B9">
      <w:pPr>
        <w:pStyle w:val="FootnoteText"/>
        <w:rPr>
          <w:sz w:val="18"/>
          <w:szCs w:val="18"/>
        </w:rPr>
      </w:pPr>
      <w:r w:rsidRPr="00AE3EDF">
        <w:rPr>
          <w:rStyle w:val="FootnoteReference"/>
          <w:sz w:val="18"/>
          <w:szCs w:val="18"/>
        </w:rPr>
        <w:footnoteRef/>
      </w:r>
      <w:r w:rsidRPr="00AE3EDF">
        <w:rPr>
          <w:sz w:val="18"/>
          <w:szCs w:val="18"/>
        </w:rPr>
        <w:t xml:space="preserve"> Standard risk is defined as </w:t>
      </w:r>
      <w:r w:rsidR="00CF1639" w:rsidRPr="00CF1639">
        <w:rPr>
          <w:sz w:val="18"/>
          <w:szCs w:val="18"/>
        </w:rPr>
        <w:t xml:space="preserve">patients </w:t>
      </w:r>
      <w:r w:rsidR="00CF1639">
        <w:rPr>
          <w:sz w:val="18"/>
          <w:szCs w:val="18"/>
        </w:rPr>
        <w:t>&gt;3</w:t>
      </w:r>
      <w:r w:rsidR="00CF1639" w:rsidRPr="00CF1639">
        <w:rPr>
          <w:sz w:val="18"/>
          <w:szCs w:val="18"/>
        </w:rPr>
        <w:t xml:space="preserve"> years of age with &lt;1.5cm residual tumor after resection and absence of metastases</w:t>
      </w:r>
      <w:r w:rsidR="000652D0">
        <w:rPr>
          <w:sz w:val="18"/>
          <w:szCs w:val="18"/>
        </w:rPr>
        <w:t>.</w:t>
      </w:r>
    </w:p>
  </w:footnote>
  <w:footnote w:id="51">
    <w:p w14:paraId="20D3BAAA" w14:textId="77777777" w:rsidR="001733B9" w:rsidRPr="00A41BBD"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You may count as “known to be alive” </w:t>
      </w:r>
      <w:r w:rsidRPr="00A41BBD">
        <w:rPr>
          <w:sz w:val="18"/>
          <w:szCs w:val="18"/>
        </w:rPr>
        <w:t>if you have had confirmation within 6 months of the 5-year mark or more recently.</w:t>
      </w:r>
    </w:p>
  </w:footnote>
  <w:footnote w:id="52">
    <w:p w14:paraId="57AC5DD5" w14:textId="3E8CABEA" w:rsidR="001733B9" w:rsidRPr="00796309" w:rsidRDefault="001733B9" w:rsidP="00796309">
      <w:pPr>
        <w:pStyle w:val="pf0"/>
        <w:spacing w:before="0" w:beforeAutospacing="0" w:after="0" w:afterAutospacing="0"/>
        <w:rPr>
          <w:sz w:val="18"/>
          <w:szCs w:val="18"/>
        </w:rPr>
      </w:pPr>
      <w:r w:rsidRPr="00796309">
        <w:rPr>
          <w:rStyle w:val="FootnoteReference"/>
          <w:sz w:val="18"/>
          <w:szCs w:val="18"/>
        </w:rPr>
        <w:footnoteRef/>
      </w:r>
      <w:r w:rsidRPr="00796309">
        <w:rPr>
          <w:sz w:val="18"/>
          <w:szCs w:val="18"/>
        </w:rPr>
        <w:t xml:space="preserve"> The intent of this question is to identify patients deceased due to disease or therapy-related complications and does not include other causes of mortality that do not reflect the outcomes of the cancer program.</w:t>
      </w:r>
      <w:r>
        <w:rPr>
          <w:sz w:val="18"/>
          <w:szCs w:val="18"/>
        </w:rPr>
        <w:t xml:space="preserve"> Therefore, y</w:t>
      </w:r>
      <w:r w:rsidRPr="00796309">
        <w:rPr>
          <w:sz w:val="18"/>
          <w:szCs w:val="18"/>
        </w:rPr>
        <w:t xml:space="preserve">ou may exclude patients known to be deceased due to accidental mortality, (such as car accidents). </w:t>
      </w:r>
    </w:p>
  </w:footnote>
  <w:footnote w:id="53">
    <w:p w14:paraId="6F25B8D7" w14:textId="77777777" w:rsidR="001733B9" w:rsidRPr="006D232F" w:rsidRDefault="001733B9" w:rsidP="005A5428">
      <w:pPr>
        <w:pStyle w:val="FootnoteText"/>
        <w:rPr>
          <w:sz w:val="18"/>
          <w:szCs w:val="18"/>
        </w:rPr>
      </w:pPr>
      <w:r w:rsidRPr="006D232F">
        <w:rPr>
          <w:rStyle w:val="FootnoteReference"/>
          <w:sz w:val="18"/>
          <w:szCs w:val="18"/>
        </w:rPr>
        <w:footnoteRef/>
      </w:r>
      <w:r w:rsidRPr="006D232F">
        <w:rPr>
          <w:sz w:val="18"/>
          <w:szCs w:val="18"/>
        </w:rPr>
        <w:t xml:space="preserve"> Age at time of diagnosis.</w:t>
      </w:r>
    </w:p>
  </w:footnote>
  <w:footnote w:id="54">
    <w:p w14:paraId="718E871F" w14:textId="77777777" w:rsidR="001733B9" w:rsidRPr="006D232F" w:rsidRDefault="001733B9" w:rsidP="005A5428">
      <w:pPr>
        <w:pStyle w:val="FootnoteText"/>
        <w:rPr>
          <w:sz w:val="18"/>
          <w:szCs w:val="18"/>
        </w:rPr>
      </w:pPr>
      <w:r w:rsidRPr="006D232F">
        <w:rPr>
          <w:rStyle w:val="FootnoteReference"/>
          <w:sz w:val="18"/>
          <w:szCs w:val="18"/>
        </w:rPr>
        <w:footnoteRef/>
      </w:r>
      <w:r w:rsidRPr="006D232F">
        <w:rPr>
          <w:sz w:val="18"/>
          <w:szCs w:val="18"/>
        </w:rPr>
        <w:t xml:space="preserve"> Age at time of diagnosis.</w:t>
      </w:r>
    </w:p>
  </w:footnote>
  <w:footnote w:id="55">
    <w:p w14:paraId="0053C170" w14:textId="1645440D" w:rsidR="001733B9" w:rsidRPr="00AE3EDF" w:rsidRDefault="001733B9" w:rsidP="00AE3EDF">
      <w:pPr>
        <w:pStyle w:val="FootnoteText"/>
        <w:rPr>
          <w:sz w:val="18"/>
          <w:szCs w:val="18"/>
        </w:rPr>
      </w:pPr>
      <w:r w:rsidRPr="00AE3EDF">
        <w:rPr>
          <w:rStyle w:val="FootnoteReference"/>
          <w:sz w:val="18"/>
          <w:szCs w:val="18"/>
        </w:rPr>
        <w:footnoteRef/>
      </w:r>
      <w:r w:rsidRPr="00AE3EDF">
        <w:rPr>
          <w:sz w:val="18"/>
          <w:szCs w:val="18"/>
        </w:rPr>
        <w:t xml:space="preserve"> </w:t>
      </w:r>
      <w:r w:rsidR="002D49BE" w:rsidRPr="002D49BE">
        <w:rPr>
          <w:sz w:val="18"/>
          <w:szCs w:val="18"/>
        </w:rPr>
        <w:t>Standard risk is defined as patients &gt;3 years of age with &lt;1.5cm residual tumor after resection and absence of metastases</w:t>
      </w:r>
      <w:r w:rsidR="002D49BE">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3253AE"/>
    <w:lvl w:ilvl="0">
      <w:start w:val="1"/>
      <w:numFmt w:val="bullet"/>
      <w:pStyle w:val="ListBullet"/>
      <w:lvlText w:val=""/>
      <w:lvlJc w:val="left"/>
      <w:pPr>
        <w:tabs>
          <w:tab w:val="num" w:pos="630"/>
        </w:tabs>
        <w:ind w:left="630" w:hanging="360"/>
      </w:pPr>
      <w:rPr>
        <w:rFonts w:ascii="Symbol" w:hAnsi="Symbol" w:hint="default"/>
      </w:rPr>
    </w:lvl>
  </w:abstractNum>
  <w:abstractNum w:abstractNumId="1" w15:restartNumberingAfterBreak="0">
    <w:nsid w:val="0512449C"/>
    <w:multiLevelType w:val="hybridMultilevel"/>
    <w:tmpl w:val="9D7ABF6A"/>
    <w:lvl w:ilvl="0" w:tplc="5D723F6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180043"/>
    <w:multiLevelType w:val="hybridMultilevel"/>
    <w:tmpl w:val="549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75C8"/>
    <w:multiLevelType w:val="hybridMultilevel"/>
    <w:tmpl w:val="A19A4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217D98"/>
    <w:multiLevelType w:val="hybridMultilevel"/>
    <w:tmpl w:val="AF2C9C92"/>
    <w:lvl w:ilvl="0" w:tplc="9E92D204">
      <w:start w:val="1"/>
      <w:numFmt w:val="bullet"/>
      <w:lvlText w:val=""/>
      <w:lvlJc w:val="left"/>
      <w:pPr>
        <w:ind w:left="1440" w:hanging="360"/>
      </w:pPr>
      <w:rPr>
        <w:rFonts w:ascii="Symbol" w:hAnsi="Symbol"/>
      </w:rPr>
    </w:lvl>
    <w:lvl w:ilvl="1" w:tplc="2F02E634">
      <w:start w:val="1"/>
      <w:numFmt w:val="bullet"/>
      <w:lvlText w:val=""/>
      <w:lvlJc w:val="left"/>
      <w:pPr>
        <w:ind w:left="2160" w:hanging="360"/>
      </w:pPr>
      <w:rPr>
        <w:rFonts w:ascii="Symbol" w:hAnsi="Symbol"/>
      </w:rPr>
    </w:lvl>
    <w:lvl w:ilvl="2" w:tplc="A1026842">
      <w:start w:val="1"/>
      <w:numFmt w:val="bullet"/>
      <w:lvlText w:val=""/>
      <w:lvlJc w:val="left"/>
      <w:pPr>
        <w:ind w:left="1440" w:hanging="360"/>
      </w:pPr>
      <w:rPr>
        <w:rFonts w:ascii="Symbol" w:hAnsi="Symbol"/>
      </w:rPr>
    </w:lvl>
    <w:lvl w:ilvl="3" w:tplc="090209A0">
      <w:start w:val="1"/>
      <w:numFmt w:val="bullet"/>
      <w:lvlText w:val=""/>
      <w:lvlJc w:val="left"/>
      <w:pPr>
        <w:ind w:left="1440" w:hanging="360"/>
      </w:pPr>
      <w:rPr>
        <w:rFonts w:ascii="Symbol" w:hAnsi="Symbol"/>
      </w:rPr>
    </w:lvl>
    <w:lvl w:ilvl="4" w:tplc="A5043030">
      <w:start w:val="1"/>
      <w:numFmt w:val="bullet"/>
      <w:lvlText w:val=""/>
      <w:lvlJc w:val="left"/>
      <w:pPr>
        <w:ind w:left="1440" w:hanging="360"/>
      </w:pPr>
      <w:rPr>
        <w:rFonts w:ascii="Symbol" w:hAnsi="Symbol"/>
      </w:rPr>
    </w:lvl>
    <w:lvl w:ilvl="5" w:tplc="291A4FA2">
      <w:start w:val="1"/>
      <w:numFmt w:val="bullet"/>
      <w:lvlText w:val=""/>
      <w:lvlJc w:val="left"/>
      <w:pPr>
        <w:ind w:left="1440" w:hanging="360"/>
      </w:pPr>
      <w:rPr>
        <w:rFonts w:ascii="Symbol" w:hAnsi="Symbol"/>
      </w:rPr>
    </w:lvl>
    <w:lvl w:ilvl="6" w:tplc="81DA1FB8">
      <w:start w:val="1"/>
      <w:numFmt w:val="bullet"/>
      <w:lvlText w:val=""/>
      <w:lvlJc w:val="left"/>
      <w:pPr>
        <w:ind w:left="1440" w:hanging="360"/>
      </w:pPr>
      <w:rPr>
        <w:rFonts w:ascii="Symbol" w:hAnsi="Symbol"/>
      </w:rPr>
    </w:lvl>
    <w:lvl w:ilvl="7" w:tplc="1A52220E">
      <w:start w:val="1"/>
      <w:numFmt w:val="bullet"/>
      <w:lvlText w:val=""/>
      <w:lvlJc w:val="left"/>
      <w:pPr>
        <w:ind w:left="1440" w:hanging="360"/>
      </w:pPr>
      <w:rPr>
        <w:rFonts w:ascii="Symbol" w:hAnsi="Symbol"/>
      </w:rPr>
    </w:lvl>
    <w:lvl w:ilvl="8" w:tplc="E850FC2A">
      <w:start w:val="1"/>
      <w:numFmt w:val="bullet"/>
      <w:lvlText w:val=""/>
      <w:lvlJc w:val="left"/>
      <w:pPr>
        <w:ind w:left="1440" w:hanging="360"/>
      </w:pPr>
      <w:rPr>
        <w:rFonts w:ascii="Symbol" w:hAnsi="Symbol"/>
      </w:rPr>
    </w:lvl>
  </w:abstractNum>
  <w:abstractNum w:abstractNumId="5" w15:restartNumberingAfterBreak="0">
    <w:nsid w:val="0D953718"/>
    <w:multiLevelType w:val="hybridMultilevel"/>
    <w:tmpl w:val="4582F9B0"/>
    <w:lvl w:ilvl="0" w:tplc="69F8E136">
      <w:start w:val="1"/>
      <w:numFmt w:val="lowerLetter"/>
      <w:lvlText w:val="%1."/>
      <w:lvlJc w:val="left"/>
      <w:pPr>
        <w:ind w:left="360" w:hanging="360"/>
      </w:pPr>
      <w:rPr>
        <w:rFonts w:ascii="Times New Roman" w:hAnsi="Times New Roman" w:cs="Times New Roman"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D720E3"/>
    <w:multiLevelType w:val="hybridMultilevel"/>
    <w:tmpl w:val="A9C0B0FE"/>
    <w:lvl w:ilvl="0" w:tplc="7EB093BE">
      <w:start w:val="1"/>
      <w:numFmt w:val="bullet"/>
      <w:lvlText w:val=""/>
      <w:lvlJc w:val="left"/>
      <w:pPr>
        <w:ind w:left="1440" w:hanging="360"/>
      </w:pPr>
      <w:rPr>
        <w:rFonts w:ascii="Symbol" w:hAnsi="Symbol"/>
      </w:rPr>
    </w:lvl>
    <w:lvl w:ilvl="1" w:tplc="700AB1F4">
      <w:start w:val="1"/>
      <w:numFmt w:val="bullet"/>
      <w:lvlText w:val=""/>
      <w:lvlJc w:val="left"/>
      <w:pPr>
        <w:ind w:left="1440" w:hanging="360"/>
      </w:pPr>
      <w:rPr>
        <w:rFonts w:ascii="Symbol" w:hAnsi="Symbol"/>
      </w:rPr>
    </w:lvl>
    <w:lvl w:ilvl="2" w:tplc="5096083C">
      <w:start w:val="1"/>
      <w:numFmt w:val="bullet"/>
      <w:lvlText w:val=""/>
      <w:lvlJc w:val="left"/>
      <w:pPr>
        <w:ind w:left="1440" w:hanging="360"/>
      </w:pPr>
      <w:rPr>
        <w:rFonts w:ascii="Symbol" w:hAnsi="Symbol"/>
      </w:rPr>
    </w:lvl>
    <w:lvl w:ilvl="3" w:tplc="21A29552">
      <w:start w:val="1"/>
      <w:numFmt w:val="bullet"/>
      <w:lvlText w:val=""/>
      <w:lvlJc w:val="left"/>
      <w:pPr>
        <w:ind w:left="1440" w:hanging="360"/>
      </w:pPr>
      <w:rPr>
        <w:rFonts w:ascii="Symbol" w:hAnsi="Symbol"/>
      </w:rPr>
    </w:lvl>
    <w:lvl w:ilvl="4" w:tplc="ECF4083C">
      <w:start w:val="1"/>
      <w:numFmt w:val="bullet"/>
      <w:lvlText w:val=""/>
      <w:lvlJc w:val="left"/>
      <w:pPr>
        <w:ind w:left="1440" w:hanging="360"/>
      </w:pPr>
      <w:rPr>
        <w:rFonts w:ascii="Symbol" w:hAnsi="Symbol"/>
      </w:rPr>
    </w:lvl>
    <w:lvl w:ilvl="5" w:tplc="645A38C2">
      <w:start w:val="1"/>
      <w:numFmt w:val="bullet"/>
      <w:lvlText w:val=""/>
      <w:lvlJc w:val="left"/>
      <w:pPr>
        <w:ind w:left="1440" w:hanging="360"/>
      </w:pPr>
      <w:rPr>
        <w:rFonts w:ascii="Symbol" w:hAnsi="Symbol"/>
      </w:rPr>
    </w:lvl>
    <w:lvl w:ilvl="6" w:tplc="E26CE07E">
      <w:start w:val="1"/>
      <w:numFmt w:val="bullet"/>
      <w:lvlText w:val=""/>
      <w:lvlJc w:val="left"/>
      <w:pPr>
        <w:ind w:left="1440" w:hanging="360"/>
      </w:pPr>
      <w:rPr>
        <w:rFonts w:ascii="Symbol" w:hAnsi="Symbol"/>
      </w:rPr>
    </w:lvl>
    <w:lvl w:ilvl="7" w:tplc="FD403D64">
      <w:start w:val="1"/>
      <w:numFmt w:val="bullet"/>
      <w:lvlText w:val=""/>
      <w:lvlJc w:val="left"/>
      <w:pPr>
        <w:ind w:left="1440" w:hanging="360"/>
      </w:pPr>
      <w:rPr>
        <w:rFonts w:ascii="Symbol" w:hAnsi="Symbol"/>
      </w:rPr>
    </w:lvl>
    <w:lvl w:ilvl="8" w:tplc="9F308B2E">
      <w:start w:val="1"/>
      <w:numFmt w:val="bullet"/>
      <w:lvlText w:val=""/>
      <w:lvlJc w:val="left"/>
      <w:pPr>
        <w:ind w:left="1440" w:hanging="360"/>
      </w:pPr>
      <w:rPr>
        <w:rFonts w:ascii="Symbol" w:hAnsi="Symbol"/>
      </w:rPr>
    </w:lvl>
  </w:abstractNum>
  <w:abstractNum w:abstractNumId="7" w15:restartNumberingAfterBreak="0">
    <w:nsid w:val="0FE21561"/>
    <w:multiLevelType w:val="hybridMultilevel"/>
    <w:tmpl w:val="AB0ECC5C"/>
    <w:lvl w:ilvl="0" w:tplc="9AA063E6">
      <w:start w:val="1"/>
      <w:numFmt w:val="decimal"/>
      <w:lvlText w:val="%1."/>
      <w:lvlJc w:val="left"/>
      <w:pPr>
        <w:ind w:left="1020" w:hanging="360"/>
      </w:pPr>
    </w:lvl>
    <w:lvl w:ilvl="1" w:tplc="E1761738">
      <w:start w:val="1"/>
      <w:numFmt w:val="decimal"/>
      <w:lvlText w:val="%2."/>
      <w:lvlJc w:val="left"/>
      <w:pPr>
        <w:ind w:left="1020" w:hanging="360"/>
      </w:pPr>
    </w:lvl>
    <w:lvl w:ilvl="2" w:tplc="032863F2">
      <w:start w:val="1"/>
      <w:numFmt w:val="decimal"/>
      <w:lvlText w:val="%3."/>
      <w:lvlJc w:val="left"/>
      <w:pPr>
        <w:ind w:left="1020" w:hanging="360"/>
      </w:pPr>
    </w:lvl>
    <w:lvl w:ilvl="3" w:tplc="CC9E562C">
      <w:start w:val="1"/>
      <w:numFmt w:val="decimal"/>
      <w:lvlText w:val="%4."/>
      <w:lvlJc w:val="left"/>
      <w:pPr>
        <w:ind w:left="1020" w:hanging="360"/>
      </w:pPr>
    </w:lvl>
    <w:lvl w:ilvl="4" w:tplc="2BC465D2">
      <w:start w:val="1"/>
      <w:numFmt w:val="decimal"/>
      <w:lvlText w:val="%5."/>
      <w:lvlJc w:val="left"/>
      <w:pPr>
        <w:ind w:left="1020" w:hanging="360"/>
      </w:pPr>
    </w:lvl>
    <w:lvl w:ilvl="5" w:tplc="A942D2E8">
      <w:start w:val="1"/>
      <w:numFmt w:val="decimal"/>
      <w:lvlText w:val="%6."/>
      <w:lvlJc w:val="left"/>
      <w:pPr>
        <w:ind w:left="1020" w:hanging="360"/>
      </w:pPr>
    </w:lvl>
    <w:lvl w:ilvl="6" w:tplc="BC8A8E98">
      <w:start w:val="1"/>
      <w:numFmt w:val="decimal"/>
      <w:lvlText w:val="%7."/>
      <w:lvlJc w:val="left"/>
      <w:pPr>
        <w:ind w:left="1020" w:hanging="360"/>
      </w:pPr>
    </w:lvl>
    <w:lvl w:ilvl="7" w:tplc="0AC8EBEA">
      <w:start w:val="1"/>
      <w:numFmt w:val="decimal"/>
      <w:lvlText w:val="%8."/>
      <w:lvlJc w:val="left"/>
      <w:pPr>
        <w:ind w:left="1020" w:hanging="360"/>
      </w:pPr>
    </w:lvl>
    <w:lvl w:ilvl="8" w:tplc="1402E034">
      <w:start w:val="1"/>
      <w:numFmt w:val="decimal"/>
      <w:lvlText w:val="%9."/>
      <w:lvlJc w:val="left"/>
      <w:pPr>
        <w:ind w:left="1020" w:hanging="360"/>
      </w:pPr>
    </w:lvl>
  </w:abstractNum>
  <w:abstractNum w:abstractNumId="8" w15:restartNumberingAfterBreak="0">
    <w:nsid w:val="146D5C6D"/>
    <w:multiLevelType w:val="hybridMultilevel"/>
    <w:tmpl w:val="D6D42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63672"/>
    <w:multiLevelType w:val="hybridMultilevel"/>
    <w:tmpl w:val="04569C64"/>
    <w:lvl w:ilvl="0" w:tplc="3E583DA2">
      <w:start w:val="1"/>
      <w:numFmt w:val="decimal"/>
      <w:lvlText w:val="%1."/>
      <w:lvlJc w:val="left"/>
      <w:pPr>
        <w:ind w:left="1020" w:hanging="360"/>
      </w:pPr>
    </w:lvl>
    <w:lvl w:ilvl="1" w:tplc="E51E369C">
      <w:start w:val="1"/>
      <w:numFmt w:val="decimal"/>
      <w:lvlText w:val="%2."/>
      <w:lvlJc w:val="left"/>
      <w:pPr>
        <w:ind w:left="1020" w:hanging="360"/>
      </w:pPr>
    </w:lvl>
    <w:lvl w:ilvl="2" w:tplc="81AADE76">
      <w:start w:val="1"/>
      <w:numFmt w:val="decimal"/>
      <w:lvlText w:val="%3."/>
      <w:lvlJc w:val="left"/>
      <w:pPr>
        <w:ind w:left="1020" w:hanging="360"/>
      </w:pPr>
    </w:lvl>
    <w:lvl w:ilvl="3" w:tplc="DA14AF42">
      <w:start w:val="1"/>
      <w:numFmt w:val="decimal"/>
      <w:lvlText w:val="%4."/>
      <w:lvlJc w:val="left"/>
      <w:pPr>
        <w:ind w:left="1020" w:hanging="360"/>
      </w:pPr>
    </w:lvl>
    <w:lvl w:ilvl="4" w:tplc="EBC6A81E">
      <w:start w:val="1"/>
      <w:numFmt w:val="decimal"/>
      <w:lvlText w:val="%5."/>
      <w:lvlJc w:val="left"/>
      <w:pPr>
        <w:ind w:left="1020" w:hanging="360"/>
      </w:pPr>
    </w:lvl>
    <w:lvl w:ilvl="5" w:tplc="2AD0CABC">
      <w:start w:val="1"/>
      <w:numFmt w:val="decimal"/>
      <w:lvlText w:val="%6."/>
      <w:lvlJc w:val="left"/>
      <w:pPr>
        <w:ind w:left="1020" w:hanging="360"/>
      </w:pPr>
    </w:lvl>
    <w:lvl w:ilvl="6" w:tplc="1C24F23E">
      <w:start w:val="1"/>
      <w:numFmt w:val="decimal"/>
      <w:lvlText w:val="%7."/>
      <w:lvlJc w:val="left"/>
      <w:pPr>
        <w:ind w:left="1020" w:hanging="360"/>
      </w:pPr>
    </w:lvl>
    <w:lvl w:ilvl="7" w:tplc="F028C830">
      <w:start w:val="1"/>
      <w:numFmt w:val="decimal"/>
      <w:lvlText w:val="%8."/>
      <w:lvlJc w:val="left"/>
      <w:pPr>
        <w:ind w:left="1020" w:hanging="360"/>
      </w:pPr>
    </w:lvl>
    <w:lvl w:ilvl="8" w:tplc="68A63E52">
      <w:start w:val="1"/>
      <w:numFmt w:val="decimal"/>
      <w:lvlText w:val="%9."/>
      <w:lvlJc w:val="left"/>
      <w:pPr>
        <w:ind w:left="1020" w:hanging="360"/>
      </w:pPr>
    </w:lvl>
  </w:abstractNum>
  <w:abstractNum w:abstractNumId="10" w15:restartNumberingAfterBreak="0">
    <w:nsid w:val="1A9D2798"/>
    <w:multiLevelType w:val="hybridMultilevel"/>
    <w:tmpl w:val="5544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A3161"/>
    <w:multiLevelType w:val="hybridMultilevel"/>
    <w:tmpl w:val="1F0A45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D3531A"/>
    <w:multiLevelType w:val="hybridMultilevel"/>
    <w:tmpl w:val="87E60D60"/>
    <w:lvl w:ilvl="0" w:tplc="864EE092">
      <w:start w:val="1"/>
      <w:numFmt w:val="decimal"/>
      <w:lvlText w:val="%1."/>
      <w:lvlJc w:val="left"/>
      <w:pPr>
        <w:ind w:left="1440" w:hanging="360"/>
      </w:pPr>
    </w:lvl>
    <w:lvl w:ilvl="1" w:tplc="C85857DA">
      <w:start w:val="1"/>
      <w:numFmt w:val="decimal"/>
      <w:lvlText w:val="%2."/>
      <w:lvlJc w:val="left"/>
      <w:pPr>
        <w:ind w:left="1440" w:hanging="360"/>
      </w:pPr>
    </w:lvl>
    <w:lvl w:ilvl="2" w:tplc="A90CA552">
      <w:start w:val="1"/>
      <w:numFmt w:val="decimal"/>
      <w:lvlText w:val="%3."/>
      <w:lvlJc w:val="left"/>
      <w:pPr>
        <w:ind w:left="1440" w:hanging="360"/>
      </w:pPr>
    </w:lvl>
    <w:lvl w:ilvl="3" w:tplc="B1B860A2">
      <w:start w:val="1"/>
      <w:numFmt w:val="decimal"/>
      <w:lvlText w:val="%4."/>
      <w:lvlJc w:val="left"/>
      <w:pPr>
        <w:ind w:left="1440" w:hanging="360"/>
      </w:pPr>
    </w:lvl>
    <w:lvl w:ilvl="4" w:tplc="8332AA2E">
      <w:start w:val="1"/>
      <w:numFmt w:val="decimal"/>
      <w:lvlText w:val="%5."/>
      <w:lvlJc w:val="left"/>
      <w:pPr>
        <w:ind w:left="1440" w:hanging="360"/>
      </w:pPr>
    </w:lvl>
    <w:lvl w:ilvl="5" w:tplc="44CE0E78">
      <w:start w:val="1"/>
      <w:numFmt w:val="decimal"/>
      <w:lvlText w:val="%6."/>
      <w:lvlJc w:val="left"/>
      <w:pPr>
        <w:ind w:left="1440" w:hanging="360"/>
      </w:pPr>
    </w:lvl>
    <w:lvl w:ilvl="6" w:tplc="7D661214">
      <w:start w:val="1"/>
      <w:numFmt w:val="decimal"/>
      <w:lvlText w:val="%7."/>
      <w:lvlJc w:val="left"/>
      <w:pPr>
        <w:ind w:left="1440" w:hanging="360"/>
      </w:pPr>
    </w:lvl>
    <w:lvl w:ilvl="7" w:tplc="D69A8692">
      <w:start w:val="1"/>
      <w:numFmt w:val="decimal"/>
      <w:lvlText w:val="%8."/>
      <w:lvlJc w:val="left"/>
      <w:pPr>
        <w:ind w:left="1440" w:hanging="360"/>
      </w:pPr>
    </w:lvl>
    <w:lvl w:ilvl="8" w:tplc="EDEABC4C">
      <w:start w:val="1"/>
      <w:numFmt w:val="decimal"/>
      <w:lvlText w:val="%9."/>
      <w:lvlJc w:val="left"/>
      <w:pPr>
        <w:ind w:left="1440" w:hanging="360"/>
      </w:pPr>
    </w:lvl>
  </w:abstractNum>
  <w:abstractNum w:abstractNumId="13" w15:restartNumberingAfterBreak="0">
    <w:nsid w:val="1E35107E"/>
    <w:multiLevelType w:val="hybridMultilevel"/>
    <w:tmpl w:val="E0407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436758A"/>
    <w:multiLevelType w:val="hybridMultilevel"/>
    <w:tmpl w:val="034835F0"/>
    <w:lvl w:ilvl="0" w:tplc="C21C6808">
      <w:start w:val="1"/>
      <w:numFmt w:val="bullet"/>
      <w:lvlText w:val=""/>
      <w:lvlJc w:val="left"/>
      <w:pPr>
        <w:ind w:left="1440" w:hanging="360"/>
      </w:pPr>
      <w:rPr>
        <w:rFonts w:ascii="Symbol" w:hAnsi="Symbol"/>
      </w:rPr>
    </w:lvl>
    <w:lvl w:ilvl="1" w:tplc="8318B75E">
      <w:start w:val="1"/>
      <w:numFmt w:val="bullet"/>
      <w:lvlText w:val=""/>
      <w:lvlJc w:val="left"/>
      <w:pPr>
        <w:ind w:left="1440" w:hanging="360"/>
      </w:pPr>
      <w:rPr>
        <w:rFonts w:ascii="Symbol" w:hAnsi="Symbol"/>
      </w:rPr>
    </w:lvl>
    <w:lvl w:ilvl="2" w:tplc="4392B16C">
      <w:start w:val="1"/>
      <w:numFmt w:val="bullet"/>
      <w:lvlText w:val=""/>
      <w:lvlJc w:val="left"/>
      <w:pPr>
        <w:ind w:left="1440" w:hanging="360"/>
      </w:pPr>
      <w:rPr>
        <w:rFonts w:ascii="Symbol" w:hAnsi="Symbol"/>
      </w:rPr>
    </w:lvl>
    <w:lvl w:ilvl="3" w:tplc="FC0AAFAC">
      <w:start w:val="1"/>
      <w:numFmt w:val="bullet"/>
      <w:lvlText w:val=""/>
      <w:lvlJc w:val="left"/>
      <w:pPr>
        <w:ind w:left="1440" w:hanging="360"/>
      </w:pPr>
      <w:rPr>
        <w:rFonts w:ascii="Symbol" w:hAnsi="Symbol"/>
      </w:rPr>
    </w:lvl>
    <w:lvl w:ilvl="4" w:tplc="00BC7E24">
      <w:start w:val="1"/>
      <w:numFmt w:val="bullet"/>
      <w:lvlText w:val=""/>
      <w:lvlJc w:val="left"/>
      <w:pPr>
        <w:ind w:left="1440" w:hanging="360"/>
      </w:pPr>
      <w:rPr>
        <w:rFonts w:ascii="Symbol" w:hAnsi="Symbol"/>
      </w:rPr>
    </w:lvl>
    <w:lvl w:ilvl="5" w:tplc="CC788C36">
      <w:start w:val="1"/>
      <w:numFmt w:val="bullet"/>
      <w:lvlText w:val=""/>
      <w:lvlJc w:val="left"/>
      <w:pPr>
        <w:ind w:left="1440" w:hanging="360"/>
      </w:pPr>
      <w:rPr>
        <w:rFonts w:ascii="Symbol" w:hAnsi="Symbol"/>
      </w:rPr>
    </w:lvl>
    <w:lvl w:ilvl="6" w:tplc="70389630">
      <w:start w:val="1"/>
      <w:numFmt w:val="bullet"/>
      <w:lvlText w:val=""/>
      <w:lvlJc w:val="left"/>
      <w:pPr>
        <w:ind w:left="1440" w:hanging="360"/>
      </w:pPr>
      <w:rPr>
        <w:rFonts w:ascii="Symbol" w:hAnsi="Symbol"/>
      </w:rPr>
    </w:lvl>
    <w:lvl w:ilvl="7" w:tplc="34586BDC">
      <w:start w:val="1"/>
      <w:numFmt w:val="bullet"/>
      <w:lvlText w:val=""/>
      <w:lvlJc w:val="left"/>
      <w:pPr>
        <w:ind w:left="1440" w:hanging="360"/>
      </w:pPr>
      <w:rPr>
        <w:rFonts w:ascii="Symbol" w:hAnsi="Symbol"/>
      </w:rPr>
    </w:lvl>
    <w:lvl w:ilvl="8" w:tplc="58D09B1C">
      <w:start w:val="1"/>
      <w:numFmt w:val="bullet"/>
      <w:lvlText w:val=""/>
      <w:lvlJc w:val="left"/>
      <w:pPr>
        <w:ind w:left="1440" w:hanging="360"/>
      </w:pPr>
      <w:rPr>
        <w:rFonts w:ascii="Symbol" w:hAnsi="Symbol"/>
      </w:rPr>
    </w:lvl>
  </w:abstractNum>
  <w:abstractNum w:abstractNumId="15" w15:restartNumberingAfterBreak="0">
    <w:nsid w:val="28976B33"/>
    <w:multiLevelType w:val="hybridMultilevel"/>
    <w:tmpl w:val="E2601538"/>
    <w:lvl w:ilvl="0" w:tplc="FFFFFFFF">
      <w:start w:val="1"/>
      <w:numFmt w:val="decimal"/>
      <w:lvlText w:val="B%1."/>
      <w:lvlJc w:val="left"/>
      <w:pPr>
        <w:tabs>
          <w:tab w:val="num" w:pos="720"/>
        </w:tabs>
        <w:ind w:left="720" w:hanging="720"/>
      </w:pPr>
      <w:rPr>
        <w:b/>
        <w:bCs/>
      </w:rPr>
    </w:lvl>
    <w:lvl w:ilvl="1" w:tplc="825EBE4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7F158E"/>
    <w:multiLevelType w:val="hybridMultilevel"/>
    <w:tmpl w:val="6DD61FB6"/>
    <w:lvl w:ilvl="0" w:tplc="FF1C988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C53058"/>
    <w:multiLevelType w:val="hybridMultilevel"/>
    <w:tmpl w:val="2F10037A"/>
    <w:lvl w:ilvl="0" w:tplc="9A74DA8E">
      <w:start w:val="1"/>
      <w:numFmt w:val="bullet"/>
      <w:lvlText w:val=""/>
      <w:lvlJc w:val="left"/>
      <w:pPr>
        <w:ind w:left="1440" w:hanging="360"/>
      </w:pPr>
      <w:rPr>
        <w:rFonts w:ascii="Symbol" w:hAnsi="Symbol"/>
      </w:rPr>
    </w:lvl>
    <w:lvl w:ilvl="1" w:tplc="E0EC6638">
      <w:start w:val="1"/>
      <w:numFmt w:val="bullet"/>
      <w:lvlText w:val=""/>
      <w:lvlJc w:val="left"/>
      <w:pPr>
        <w:ind w:left="2160" w:hanging="360"/>
      </w:pPr>
      <w:rPr>
        <w:rFonts w:ascii="Symbol" w:hAnsi="Symbol"/>
      </w:rPr>
    </w:lvl>
    <w:lvl w:ilvl="2" w:tplc="F50EAE8C">
      <w:start w:val="1"/>
      <w:numFmt w:val="bullet"/>
      <w:lvlText w:val=""/>
      <w:lvlJc w:val="left"/>
      <w:pPr>
        <w:ind w:left="1440" w:hanging="360"/>
      </w:pPr>
      <w:rPr>
        <w:rFonts w:ascii="Symbol" w:hAnsi="Symbol"/>
      </w:rPr>
    </w:lvl>
    <w:lvl w:ilvl="3" w:tplc="B694CEA0">
      <w:start w:val="1"/>
      <w:numFmt w:val="bullet"/>
      <w:lvlText w:val=""/>
      <w:lvlJc w:val="left"/>
      <w:pPr>
        <w:ind w:left="1440" w:hanging="360"/>
      </w:pPr>
      <w:rPr>
        <w:rFonts w:ascii="Symbol" w:hAnsi="Symbol"/>
      </w:rPr>
    </w:lvl>
    <w:lvl w:ilvl="4" w:tplc="7AAA4BDA">
      <w:start w:val="1"/>
      <w:numFmt w:val="bullet"/>
      <w:lvlText w:val=""/>
      <w:lvlJc w:val="left"/>
      <w:pPr>
        <w:ind w:left="1440" w:hanging="360"/>
      </w:pPr>
      <w:rPr>
        <w:rFonts w:ascii="Symbol" w:hAnsi="Symbol"/>
      </w:rPr>
    </w:lvl>
    <w:lvl w:ilvl="5" w:tplc="5714250C">
      <w:start w:val="1"/>
      <w:numFmt w:val="bullet"/>
      <w:lvlText w:val=""/>
      <w:lvlJc w:val="left"/>
      <w:pPr>
        <w:ind w:left="1440" w:hanging="360"/>
      </w:pPr>
      <w:rPr>
        <w:rFonts w:ascii="Symbol" w:hAnsi="Symbol"/>
      </w:rPr>
    </w:lvl>
    <w:lvl w:ilvl="6" w:tplc="AF32C088">
      <w:start w:val="1"/>
      <w:numFmt w:val="bullet"/>
      <w:lvlText w:val=""/>
      <w:lvlJc w:val="left"/>
      <w:pPr>
        <w:ind w:left="1440" w:hanging="360"/>
      </w:pPr>
      <w:rPr>
        <w:rFonts w:ascii="Symbol" w:hAnsi="Symbol"/>
      </w:rPr>
    </w:lvl>
    <w:lvl w:ilvl="7" w:tplc="C4CC6614">
      <w:start w:val="1"/>
      <w:numFmt w:val="bullet"/>
      <w:lvlText w:val=""/>
      <w:lvlJc w:val="left"/>
      <w:pPr>
        <w:ind w:left="1440" w:hanging="360"/>
      </w:pPr>
      <w:rPr>
        <w:rFonts w:ascii="Symbol" w:hAnsi="Symbol"/>
      </w:rPr>
    </w:lvl>
    <w:lvl w:ilvl="8" w:tplc="6C3EEB18">
      <w:start w:val="1"/>
      <w:numFmt w:val="bullet"/>
      <w:lvlText w:val=""/>
      <w:lvlJc w:val="left"/>
      <w:pPr>
        <w:ind w:left="1440" w:hanging="360"/>
      </w:pPr>
      <w:rPr>
        <w:rFonts w:ascii="Symbol" w:hAnsi="Symbol"/>
      </w:rPr>
    </w:lvl>
  </w:abstractNum>
  <w:abstractNum w:abstractNumId="18" w15:restartNumberingAfterBreak="0">
    <w:nsid w:val="2A996B84"/>
    <w:multiLevelType w:val="hybridMultilevel"/>
    <w:tmpl w:val="EB969DD6"/>
    <w:lvl w:ilvl="0" w:tplc="8DA6C632">
      <w:start w:val="1"/>
      <w:numFmt w:val="decimal"/>
      <w:lvlText w:val="%1."/>
      <w:lvlJc w:val="left"/>
      <w:pPr>
        <w:ind w:left="1020" w:hanging="360"/>
      </w:pPr>
    </w:lvl>
    <w:lvl w:ilvl="1" w:tplc="16CC0800">
      <w:start w:val="1"/>
      <w:numFmt w:val="decimal"/>
      <w:lvlText w:val="%2."/>
      <w:lvlJc w:val="left"/>
      <w:pPr>
        <w:ind w:left="1020" w:hanging="360"/>
      </w:pPr>
    </w:lvl>
    <w:lvl w:ilvl="2" w:tplc="65F6FF22">
      <w:start w:val="1"/>
      <w:numFmt w:val="decimal"/>
      <w:lvlText w:val="%3."/>
      <w:lvlJc w:val="left"/>
      <w:pPr>
        <w:ind w:left="1020" w:hanging="360"/>
      </w:pPr>
    </w:lvl>
    <w:lvl w:ilvl="3" w:tplc="44F0FCFA">
      <w:start w:val="1"/>
      <w:numFmt w:val="decimal"/>
      <w:lvlText w:val="%4."/>
      <w:lvlJc w:val="left"/>
      <w:pPr>
        <w:ind w:left="1020" w:hanging="360"/>
      </w:pPr>
    </w:lvl>
    <w:lvl w:ilvl="4" w:tplc="992491AC">
      <w:start w:val="1"/>
      <w:numFmt w:val="decimal"/>
      <w:lvlText w:val="%5."/>
      <w:lvlJc w:val="left"/>
      <w:pPr>
        <w:ind w:left="1020" w:hanging="360"/>
      </w:pPr>
    </w:lvl>
    <w:lvl w:ilvl="5" w:tplc="17C68508">
      <w:start w:val="1"/>
      <w:numFmt w:val="decimal"/>
      <w:lvlText w:val="%6."/>
      <w:lvlJc w:val="left"/>
      <w:pPr>
        <w:ind w:left="1020" w:hanging="360"/>
      </w:pPr>
    </w:lvl>
    <w:lvl w:ilvl="6" w:tplc="EE2E23D2">
      <w:start w:val="1"/>
      <w:numFmt w:val="decimal"/>
      <w:lvlText w:val="%7."/>
      <w:lvlJc w:val="left"/>
      <w:pPr>
        <w:ind w:left="1020" w:hanging="360"/>
      </w:pPr>
    </w:lvl>
    <w:lvl w:ilvl="7" w:tplc="B0E24642">
      <w:start w:val="1"/>
      <w:numFmt w:val="decimal"/>
      <w:lvlText w:val="%8."/>
      <w:lvlJc w:val="left"/>
      <w:pPr>
        <w:ind w:left="1020" w:hanging="360"/>
      </w:pPr>
    </w:lvl>
    <w:lvl w:ilvl="8" w:tplc="A1B63C06">
      <w:start w:val="1"/>
      <w:numFmt w:val="decimal"/>
      <w:lvlText w:val="%9."/>
      <w:lvlJc w:val="left"/>
      <w:pPr>
        <w:ind w:left="1020" w:hanging="360"/>
      </w:pPr>
    </w:lvl>
  </w:abstractNum>
  <w:abstractNum w:abstractNumId="19" w15:restartNumberingAfterBreak="0">
    <w:nsid w:val="2A9F5048"/>
    <w:multiLevelType w:val="hybridMultilevel"/>
    <w:tmpl w:val="2F00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91DB4"/>
    <w:multiLevelType w:val="hybridMultilevel"/>
    <w:tmpl w:val="8130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AF62BD"/>
    <w:multiLevelType w:val="hybridMultilevel"/>
    <w:tmpl w:val="87EAA5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DE679DE"/>
    <w:multiLevelType w:val="hybridMultilevel"/>
    <w:tmpl w:val="F38E518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1716827"/>
    <w:multiLevelType w:val="hybridMultilevel"/>
    <w:tmpl w:val="E6109D88"/>
    <w:lvl w:ilvl="0" w:tplc="12E2AA8A">
      <w:start w:val="1"/>
      <w:numFmt w:val="decimal"/>
      <w:lvlText w:val="%1."/>
      <w:lvlJc w:val="left"/>
      <w:pPr>
        <w:ind w:left="1020" w:hanging="360"/>
      </w:pPr>
    </w:lvl>
    <w:lvl w:ilvl="1" w:tplc="E0D4D3CA">
      <w:start w:val="1"/>
      <w:numFmt w:val="decimal"/>
      <w:lvlText w:val="%2."/>
      <w:lvlJc w:val="left"/>
      <w:pPr>
        <w:ind w:left="1020" w:hanging="360"/>
      </w:pPr>
    </w:lvl>
    <w:lvl w:ilvl="2" w:tplc="A39E82C6">
      <w:start w:val="1"/>
      <w:numFmt w:val="decimal"/>
      <w:lvlText w:val="%3."/>
      <w:lvlJc w:val="left"/>
      <w:pPr>
        <w:ind w:left="1020" w:hanging="360"/>
      </w:pPr>
    </w:lvl>
    <w:lvl w:ilvl="3" w:tplc="58AE68BE">
      <w:start w:val="1"/>
      <w:numFmt w:val="decimal"/>
      <w:lvlText w:val="%4."/>
      <w:lvlJc w:val="left"/>
      <w:pPr>
        <w:ind w:left="1020" w:hanging="360"/>
      </w:pPr>
    </w:lvl>
    <w:lvl w:ilvl="4" w:tplc="C986C59A">
      <w:start w:val="1"/>
      <w:numFmt w:val="decimal"/>
      <w:lvlText w:val="%5."/>
      <w:lvlJc w:val="left"/>
      <w:pPr>
        <w:ind w:left="1020" w:hanging="360"/>
      </w:pPr>
    </w:lvl>
    <w:lvl w:ilvl="5" w:tplc="1F4E739E">
      <w:start w:val="1"/>
      <w:numFmt w:val="decimal"/>
      <w:lvlText w:val="%6."/>
      <w:lvlJc w:val="left"/>
      <w:pPr>
        <w:ind w:left="1020" w:hanging="360"/>
      </w:pPr>
    </w:lvl>
    <w:lvl w:ilvl="6" w:tplc="DE201AE0">
      <w:start w:val="1"/>
      <w:numFmt w:val="decimal"/>
      <w:lvlText w:val="%7."/>
      <w:lvlJc w:val="left"/>
      <w:pPr>
        <w:ind w:left="1020" w:hanging="360"/>
      </w:pPr>
    </w:lvl>
    <w:lvl w:ilvl="7" w:tplc="44A280EC">
      <w:start w:val="1"/>
      <w:numFmt w:val="decimal"/>
      <w:lvlText w:val="%8."/>
      <w:lvlJc w:val="left"/>
      <w:pPr>
        <w:ind w:left="1020" w:hanging="360"/>
      </w:pPr>
    </w:lvl>
    <w:lvl w:ilvl="8" w:tplc="67A6D30E">
      <w:start w:val="1"/>
      <w:numFmt w:val="decimal"/>
      <w:lvlText w:val="%9."/>
      <w:lvlJc w:val="left"/>
      <w:pPr>
        <w:ind w:left="1020" w:hanging="360"/>
      </w:pPr>
    </w:lvl>
  </w:abstractNum>
  <w:abstractNum w:abstractNumId="24" w15:restartNumberingAfterBreak="0">
    <w:nsid w:val="33B01E39"/>
    <w:multiLevelType w:val="hybridMultilevel"/>
    <w:tmpl w:val="6172C83A"/>
    <w:lvl w:ilvl="0" w:tplc="08D656E6">
      <w:start w:val="1"/>
      <w:numFmt w:val="decimal"/>
      <w:lvlText w:val="%1."/>
      <w:lvlJc w:val="left"/>
      <w:pPr>
        <w:ind w:left="1020" w:hanging="360"/>
      </w:pPr>
    </w:lvl>
    <w:lvl w:ilvl="1" w:tplc="3CEA3282">
      <w:start w:val="1"/>
      <w:numFmt w:val="decimal"/>
      <w:lvlText w:val="%2."/>
      <w:lvlJc w:val="left"/>
      <w:pPr>
        <w:ind w:left="1020" w:hanging="360"/>
      </w:pPr>
    </w:lvl>
    <w:lvl w:ilvl="2" w:tplc="1AF0EE6E">
      <w:start w:val="1"/>
      <w:numFmt w:val="decimal"/>
      <w:lvlText w:val="%3."/>
      <w:lvlJc w:val="left"/>
      <w:pPr>
        <w:ind w:left="1020" w:hanging="360"/>
      </w:pPr>
    </w:lvl>
    <w:lvl w:ilvl="3" w:tplc="9D5423AA">
      <w:start w:val="1"/>
      <w:numFmt w:val="decimal"/>
      <w:lvlText w:val="%4."/>
      <w:lvlJc w:val="left"/>
      <w:pPr>
        <w:ind w:left="1020" w:hanging="360"/>
      </w:pPr>
    </w:lvl>
    <w:lvl w:ilvl="4" w:tplc="73BA0D04">
      <w:start w:val="1"/>
      <w:numFmt w:val="decimal"/>
      <w:lvlText w:val="%5."/>
      <w:lvlJc w:val="left"/>
      <w:pPr>
        <w:ind w:left="1020" w:hanging="360"/>
      </w:pPr>
    </w:lvl>
    <w:lvl w:ilvl="5" w:tplc="AA00506E">
      <w:start w:val="1"/>
      <w:numFmt w:val="decimal"/>
      <w:lvlText w:val="%6."/>
      <w:lvlJc w:val="left"/>
      <w:pPr>
        <w:ind w:left="1020" w:hanging="360"/>
      </w:pPr>
    </w:lvl>
    <w:lvl w:ilvl="6" w:tplc="0FEC1AA6">
      <w:start w:val="1"/>
      <w:numFmt w:val="decimal"/>
      <w:lvlText w:val="%7."/>
      <w:lvlJc w:val="left"/>
      <w:pPr>
        <w:ind w:left="1020" w:hanging="360"/>
      </w:pPr>
    </w:lvl>
    <w:lvl w:ilvl="7" w:tplc="D6DE8372">
      <w:start w:val="1"/>
      <w:numFmt w:val="decimal"/>
      <w:lvlText w:val="%8."/>
      <w:lvlJc w:val="left"/>
      <w:pPr>
        <w:ind w:left="1020" w:hanging="360"/>
      </w:pPr>
    </w:lvl>
    <w:lvl w:ilvl="8" w:tplc="135AAEC2">
      <w:start w:val="1"/>
      <w:numFmt w:val="decimal"/>
      <w:lvlText w:val="%9."/>
      <w:lvlJc w:val="left"/>
      <w:pPr>
        <w:ind w:left="1020" w:hanging="360"/>
      </w:pPr>
    </w:lvl>
  </w:abstractNum>
  <w:abstractNum w:abstractNumId="25" w15:restartNumberingAfterBreak="0">
    <w:nsid w:val="36C1361A"/>
    <w:multiLevelType w:val="hybridMultilevel"/>
    <w:tmpl w:val="61567D0C"/>
    <w:lvl w:ilvl="0" w:tplc="C4989CDE">
      <w:start w:val="1"/>
      <w:numFmt w:val="decimal"/>
      <w:lvlText w:val="%1."/>
      <w:lvlJc w:val="left"/>
      <w:pPr>
        <w:ind w:left="1020" w:hanging="360"/>
      </w:pPr>
    </w:lvl>
    <w:lvl w:ilvl="1" w:tplc="651C7BBC">
      <w:start w:val="1"/>
      <w:numFmt w:val="decimal"/>
      <w:lvlText w:val="%2."/>
      <w:lvlJc w:val="left"/>
      <w:pPr>
        <w:ind w:left="1020" w:hanging="360"/>
      </w:pPr>
    </w:lvl>
    <w:lvl w:ilvl="2" w:tplc="4B30CA80">
      <w:start w:val="1"/>
      <w:numFmt w:val="decimal"/>
      <w:lvlText w:val="%3."/>
      <w:lvlJc w:val="left"/>
      <w:pPr>
        <w:ind w:left="1020" w:hanging="360"/>
      </w:pPr>
    </w:lvl>
    <w:lvl w:ilvl="3" w:tplc="429CC5D6">
      <w:start w:val="1"/>
      <w:numFmt w:val="decimal"/>
      <w:lvlText w:val="%4."/>
      <w:lvlJc w:val="left"/>
      <w:pPr>
        <w:ind w:left="1020" w:hanging="360"/>
      </w:pPr>
    </w:lvl>
    <w:lvl w:ilvl="4" w:tplc="47BC564C">
      <w:start w:val="1"/>
      <w:numFmt w:val="decimal"/>
      <w:lvlText w:val="%5."/>
      <w:lvlJc w:val="left"/>
      <w:pPr>
        <w:ind w:left="1020" w:hanging="360"/>
      </w:pPr>
    </w:lvl>
    <w:lvl w:ilvl="5" w:tplc="F790F38E">
      <w:start w:val="1"/>
      <w:numFmt w:val="decimal"/>
      <w:lvlText w:val="%6."/>
      <w:lvlJc w:val="left"/>
      <w:pPr>
        <w:ind w:left="1020" w:hanging="360"/>
      </w:pPr>
    </w:lvl>
    <w:lvl w:ilvl="6" w:tplc="37EE19F6">
      <w:start w:val="1"/>
      <w:numFmt w:val="decimal"/>
      <w:lvlText w:val="%7."/>
      <w:lvlJc w:val="left"/>
      <w:pPr>
        <w:ind w:left="1020" w:hanging="360"/>
      </w:pPr>
    </w:lvl>
    <w:lvl w:ilvl="7" w:tplc="79367DEE">
      <w:start w:val="1"/>
      <w:numFmt w:val="decimal"/>
      <w:lvlText w:val="%8."/>
      <w:lvlJc w:val="left"/>
      <w:pPr>
        <w:ind w:left="1020" w:hanging="360"/>
      </w:pPr>
    </w:lvl>
    <w:lvl w:ilvl="8" w:tplc="A9025304">
      <w:start w:val="1"/>
      <w:numFmt w:val="decimal"/>
      <w:lvlText w:val="%9."/>
      <w:lvlJc w:val="left"/>
      <w:pPr>
        <w:ind w:left="1020" w:hanging="360"/>
      </w:pPr>
    </w:lvl>
  </w:abstractNum>
  <w:abstractNum w:abstractNumId="26" w15:restartNumberingAfterBreak="0">
    <w:nsid w:val="38821159"/>
    <w:multiLevelType w:val="hybridMultilevel"/>
    <w:tmpl w:val="665E8F42"/>
    <w:lvl w:ilvl="0" w:tplc="63063D92">
      <w:start w:val="1"/>
      <w:numFmt w:val="decimal"/>
      <w:lvlText w:val="%1."/>
      <w:lvlJc w:val="left"/>
      <w:pPr>
        <w:ind w:left="1020" w:hanging="360"/>
      </w:pPr>
    </w:lvl>
    <w:lvl w:ilvl="1" w:tplc="5BEA89EC">
      <w:start w:val="1"/>
      <w:numFmt w:val="decimal"/>
      <w:lvlText w:val="%2."/>
      <w:lvlJc w:val="left"/>
      <w:pPr>
        <w:ind w:left="1020" w:hanging="360"/>
      </w:pPr>
    </w:lvl>
    <w:lvl w:ilvl="2" w:tplc="8B62ABA6">
      <w:start w:val="1"/>
      <w:numFmt w:val="decimal"/>
      <w:lvlText w:val="%3."/>
      <w:lvlJc w:val="left"/>
      <w:pPr>
        <w:ind w:left="1020" w:hanging="360"/>
      </w:pPr>
    </w:lvl>
    <w:lvl w:ilvl="3" w:tplc="6B46C370">
      <w:start w:val="1"/>
      <w:numFmt w:val="decimal"/>
      <w:lvlText w:val="%4."/>
      <w:lvlJc w:val="left"/>
      <w:pPr>
        <w:ind w:left="1020" w:hanging="360"/>
      </w:pPr>
    </w:lvl>
    <w:lvl w:ilvl="4" w:tplc="412E1520">
      <w:start w:val="1"/>
      <w:numFmt w:val="decimal"/>
      <w:lvlText w:val="%5."/>
      <w:lvlJc w:val="left"/>
      <w:pPr>
        <w:ind w:left="1020" w:hanging="360"/>
      </w:pPr>
    </w:lvl>
    <w:lvl w:ilvl="5" w:tplc="BE1E17B8">
      <w:start w:val="1"/>
      <w:numFmt w:val="decimal"/>
      <w:lvlText w:val="%6."/>
      <w:lvlJc w:val="left"/>
      <w:pPr>
        <w:ind w:left="1020" w:hanging="360"/>
      </w:pPr>
    </w:lvl>
    <w:lvl w:ilvl="6" w:tplc="3BEA1306">
      <w:start w:val="1"/>
      <w:numFmt w:val="decimal"/>
      <w:lvlText w:val="%7."/>
      <w:lvlJc w:val="left"/>
      <w:pPr>
        <w:ind w:left="1020" w:hanging="360"/>
      </w:pPr>
    </w:lvl>
    <w:lvl w:ilvl="7" w:tplc="5360EA12">
      <w:start w:val="1"/>
      <w:numFmt w:val="decimal"/>
      <w:lvlText w:val="%8."/>
      <w:lvlJc w:val="left"/>
      <w:pPr>
        <w:ind w:left="1020" w:hanging="360"/>
      </w:pPr>
    </w:lvl>
    <w:lvl w:ilvl="8" w:tplc="5508AE40">
      <w:start w:val="1"/>
      <w:numFmt w:val="decimal"/>
      <w:lvlText w:val="%9."/>
      <w:lvlJc w:val="left"/>
      <w:pPr>
        <w:ind w:left="1020" w:hanging="360"/>
      </w:pPr>
    </w:lvl>
  </w:abstractNum>
  <w:abstractNum w:abstractNumId="27" w15:restartNumberingAfterBreak="0">
    <w:nsid w:val="38B8391E"/>
    <w:multiLevelType w:val="hybridMultilevel"/>
    <w:tmpl w:val="C372726C"/>
    <w:lvl w:ilvl="0" w:tplc="FA0C2E5E">
      <w:start w:val="1"/>
      <w:numFmt w:val="decimal"/>
      <w:lvlText w:val="%1."/>
      <w:lvlJc w:val="left"/>
      <w:pPr>
        <w:ind w:left="1020" w:hanging="360"/>
      </w:pPr>
    </w:lvl>
    <w:lvl w:ilvl="1" w:tplc="11843F6E">
      <w:start w:val="1"/>
      <w:numFmt w:val="decimal"/>
      <w:lvlText w:val="%2."/>
      <w:lvlJc w:val="left"/>
      <w:pPr>
        <w:ind w:left="1020" w:hanging="360"/>
      </w:pPr>
    </w:lvl>
    <w:lvl w:ilvl="2" w:tplc="D32AAA64">
      <w:start w:val="1"/>
      <w:numFmt w:val="decimal"/>
      <w:lvlText w:val="%3."/>
      <w:lvlJc w:val="left"/>
      <w:pPr>
        <w:ind w:left="1020" w:hanging="360"/>
      </w:pPr>
    </w:lvl>
    <w:lvl w:ilvl="3" w:tplc="2E0A903C">
      <w:start w:val="1"/>
      <w:numFmt w:val="decimal"/>
      <w:lvlText w:val="%4."/>
      <w:lvlJc w:val="left"/>
      <w:pPr>
        <w:ind w:left="1020" w:hanging="360"/>
      </w:pPr>
    </w:lvl>
    <w:lvl w:ilvl="4" w:tplc="D49E4CE8">
      <w:start w:val="1"/>
      <w:numFmt w:val="decimal"/>
      <w:lvlText w:val="%5."/>
      <w:lvlJc w:val="left"/>
      <w:pPr>
        <w:ind w:left="1020" w:hanging="360"/>
      </w:pPr>
    </w:lvl>
    <w:lvl w:ilvl="5" w:tplc="D7705B64">
      <w:start w:val="1"/>
      <w:numFmt w:val="decimal"/>
      <w:lvlText w:val="%6."/>
      <w:lvlJc w:val="left"/>
      <w:pPr>
        <w:ind w:left="1020" w:hanging="360"/>
      </w:pPr>
    </w:lvl>
    <w:lvl w:ilvl="6" w:tplc="8FFC62A2">
      <w:start w:val="1"/>
      <w:numFmt w:val="decimal"/>
      <w:lvlText w:val="%7."/>
      <w:lvlJc w:val="left"/>
      <w:pPr>
        <w:ind w:left="1020" w:hanging="360"/>
      </w:pPr>
    </w:lvl>
    <w:lvl w:ilvl="7" w:tplc="697A0ED6">
      <w:start w:val="1"/>
      <w:numFmt w:val="decimal"/>
      <w:lvlText w:val="%8."/>
      <w:lvlJc w:val="left"/>
      <w:pPr>
        <w:ind w:left="1020" w:hanging="360"/>
      </w:pPr>
    </w:lvl>
    <w:lvl w:ilvl="8" w:tplc="71A2C9DA">
      <w:start w:val="1"/>
      <w:numFmt w:val="decimal"/>
      <w:lvlText w:val="%9."/>
      <w:lvlJc w:val="left"/>
      <w:pPr>
        <w:ind w:left="1020" w:hanging="360"/>
      </w:pPr>
    </w:lvl>
  </w:abstractNum>
  <w:abstractNum w:abstractNumId="28" w15:restartNumberingAfterBreak="0">
    <w:nsid w:val="3AE644A1"/>
    <w:multiLevelType w:val="hybridMultilevel"/>
    <w:tmpl w:val="18D034DC"/>
    <w:lvl w:ilvl="0" w:tplc="26CA6C76">
      <w:start w:val="1"/>
      <w:numFmt w:val="decimal"/>
      <w:lvlText w:val="%1."/>
      <w:lvlJc w:val="left"/>
      <w:pPr>
        <w:ind w:left="1020" w:hanging="360"/>
      </w:pPr>
    </w:lvl>
    <w:lvl w:ilvl="1" w:tplc="8146FD1A">
      <w:start w:val="1"/>
      <w:numFmt w:val="decimal"/>
      <w:lvlText w:val="%2."/>
      <w:lvlJc w:val="left"/>
      <w:pPr>
        <w:ind w:left="1020" w:hanging="360"/>
      </w:pPr>
    </w:lvl>
    <w:lvl w:ilvl="2" w:tplc="870C8216">
      <w:start w:val="1"/>
      <w:numFmt w:val="decimal"/>
      <w:lvlText w:val="%3."/>
      <w:lvlJc w:val="left"/>
      <w:pPr>
        <w:ind w:left="1020" w:hanging="360"/>
      </w:pPr>
    </w:lvl>
    <w:lvl w:ilvl="3" w:tplc="E9481398">
      <w:start w:val="1"/>
      <w:numFmt w:val="decimal"/>
      <w:lvlText w:val="%4."/>
      <w:lvlJc w:val="left"/>
      <w:pPr>
        <w:ind w:left="1020" w:hanging="360"/>
      </w:pPr>
    </w:lvl>
    <w:lvl w:ilvl="4" w:tplc="EBE67CB8">
      <w:start w:val="1"/>
      <w:numFmt w:val="decimal"/>
      <w:lvlText w:val="%5."/>
      <w:lvlJc w:val="left"/>
      <w:pPr>
        <w:ind w:left="1020" w:hanging="360"/>
      </w:pPr>
    </w:lvl>
    <w:lvl w:ilvl="5" w:tplc="05026574">
      <w:start w:val="1"/>
      <w:numFmt w:val="decimal"/>
      <w:lvlText w:val="%6."/>
      <w:lvlJc w:val="left"/>
      <w:pPr>
        <w:ind w:left="1020" w:hanging="360"/>
      </w:pPr>
    </w:lvl>
    <w:lvl w:ilvl="6" w:tplc="B41C3E74">
      <w:start w:val="1"/>
      <w:numFmt w:val="decimal"/>
      <w:lvlText w:val="%7."/>
      <w:lvlJc w:val="left"/>
      <w:pPr>
        <w:ind w:left="1020" w:hanging="360"/>
      </w:pPr>
    </w:lvl>
    <w:lvl w:ilvl="7" w:tplc="442828F2">
      <w:start w:val="1"/>
      <w:numFmt w:val="decimal"/>
      <w:lvlText w:val="%8."/>
      <w:lvlJc w:val="left"/>
      <w:pPr>
        <w:ind w:left="1020" w:hanging="360"/>
      </w:pPr>
    </w:lvl>
    <w:lvl w:ilvl="8" w:tplc="517A1FBC">
      <w:start w:val="1"/>
      <w:numFmt w:val="decimal"/>
      <w:lvlText w:val="%9."/>
      <w:lvlJc w:val="left"/>
      <w:pPr>
        <w:ind w:left="1020" w:hanging="360"/>
      </w:pPr>
    </w:lvl>
  </w:abstractNum>
  <w:abstractNum w:abstractNumId="29" w15:restartNumberingAfterBreak="0">
    <w:nsid w:val="3DA8274E"/>
    <w:multiLevelType w:val="hybridMultilevel"/>
    <w:tmpl w:val="23CC8F40"/>
    <w:lvl w:ilvl="0" w:tplc="EBD8569C">
      <w:start w:val="1"/>
      <w:numFmt w:val="decimal"/>
      <w:lvlText w:val="%1."/>
      <w:lvlJc w:val="left"/>
      <w:pPr>
        <w:ind w:left="1020" w:hanging="360"/>
      </w:pPr>
    </w:lvl>
    <w:lvl w:ilvl="1" w:tplc="22F2EA00">
      <w:start w:val="1"/>
      <w:numFmt w:val="decimal"/>
      <w:lvlText w:val="%2."/>
      <w:lvlJc w:val="left"/>
      <w:pPr>
        <w:ind w:left="1020" w:hanging="360"/>
      </w:pPr>
    </w:lvl>
    <w:lvl w:ilvl="2" w:tplc="C2E2E792">
      <w:start w:val="1"/>
      <w:numFmt w:val="decimal"/>
      <w:lvlText w:val="%3."/>
      <w:lvlJc w:val="left"/>
      <w:pPr>
        <w:ind w:left="1020" w:hanging="360"/>
      </w:pPr>
    </w:lvl>
    <w:lvl w:ilvl="3" w:tplc="8A126272">
      <w:start w:val="1"/>
      <w:numFmt w:val="decimal"/>
      <w:lvlText w:val="%4."/>
      <w:lvlJc w:val="left"/>
      <w:pPr>
        <w:ind w:left="1020" w:hanging="360"/>
      </w:pPr>
    </w:lvl>
    <w:lvl w:ilvl="4" w:tplc="2C1A42C8">
      <w:start w:val="1"/>
      <w:numFmt w:val="decimal"/>
      <w:lvlText w:val="%5."/>
      <w:lvlJc w:val="left"/>
      <w:pPr>
        <w:ind w:left="1020" w:hanging="360"/>
      </w:pPr>
    </w:lvl>
    <w:lvl w:ilvl="5" w:tplc="6D9C8872">
      <w:start w:val="1"/>
      <w:numFmt w:val="decimal"/>
      <w:lvlText w:val="%6."/>
      <w:lvlJc w:val="left"/>
      <w:pPr>
        <w:ind w:left="1020" w:hanging="360"/>
      </w:pPr>
    </w:lvl>
    <w:lvl w:ilvl="6" w:tplc="F09AFBD4">
      <w:start w:val="1"/>
      <w:numFmt w:val="decimal"/>
      <w:lvlText w:val="%7."/>
      <w:lvlJc w:val="left"/>
      <w:pPr>
        <w:ind w:left="1020" w:hanging="360"/>
      </w:pPr>
    </w:lvl>
    <w:lvl w:ilvl="7" w:tplc="8AD8260A">
      <w:start w:val="1"/>
      <w:numFmt w:val="decimal"/>
      <w:lvlText w:val="%8."/>
      <w:lvlJc w:val="left"/>
      <w:pPr>
        <w:ind w:left="1020" w:hanging="360"/>
      </w:pPr>
    </w:lvl>
    <w:lvl w:ilvl="8" w:tplc="9B545B5C">
      <w:start w:val="1"/>
      <w:numFmt w:val="decimal"/>
      <w:lvlText w:val="%9."/>
      <w:lvlJc w:val="left"/>
      <w:pPr>
        <w:ind w:left="1020" w:hanging="360"/>
      </w:pPr>
    </w:lvl>
  </w:abstractNum>
  <w:abstractNum w:abstractNumId="30" w15:restartNumberingAfterBreak="0">
    <w:nsid w:val="3F805AB2"/>
    <w:multiLevelType w:val="hybridMultilevel"/>
    <w:tmpl w:val="6956A05E"/>
    <w:lvl w:ilvl="0" w:tplc="AA7E453A">
      <w:start w:val="1"/>
      <w:numFmt w:val="decimal"/>
      <w:lvlText w:val="%1."/>
      <w:lvlJc w:val="left"/>
      <w:pPr>
        <w:ind w:left="1020" w:hanging="360"/>
      </w:pPr>
    </w:lvl>
    <w:lvl w:ilvl="1" w:tplc="4A1ED990">
      <w:start w:val="1"/>
      <w:numFmt w:val="decimal"/>
      <w:lvlText w:val="%2."/>
      <w:lvlJc w:val="left"/>
      <w:pPr>
        <w:ind w:left="1020" w:hanging="360"/>
      </w:pPr>
    </w:lvl>
    <w:lvl w:ilvl="2" w:tplc="27A09A06">
      <w:start w:val="1"/>
      <w:numFmt w:val="decimal"/>
      <w:lvlText w:val="%3."/>
      <w:lvlJc w:val="left"/>
      <w:pPr>
        <w:ind w:left="1020" w:hanging="360"/>
      </w:pPr>
    </w:lvl>
    <w:lvl w:ilvl="3" w:tplc="4F3E8818">
      <w:start w:val="1"/>
      <w:numFmt w:val="decimal"/>
      <w:lvlText w:val="%4."/>
      <w:lvlJc w:val="left"/>
      <w:pPr>
        <w:ind w:left="1020" w:hanging="360"/>
      </w:pPr>
    </w:lvl>
    <w:lvl w:ilvl="4" w:tplc="91D8A96C">
      <w:start w:val="1"/>
      <w:numFmt w:val="decimal"/>
      <w:lvlText w:val="%5."/>
      <w:lvlJc w:val="left"/>
      <w:pPr>
        <w:ind w:left="1020" w:hanging="360"/>
      </w:pPr>
    </w:lvl>
    <w:lvl w:ilvl="5" w:tplc="438E3310">
      <w:start w:val="1"/>
      <w:numFmt w:val="decimal"/>
      <w:lvlText w:val="%6."/>
      <w:lvlJc w:val="left"/>
      <w:pPr>
        <w:ind w:left="1020" w:hanging="360"/>
      </w:pPr>
    </w:lvl>
    <w:lvl w:ilvl="6" w:tplc="4EC2B9AA">
      <w:start w:val="1"/>
      <w:numFmt w:val="decimal"/>
      <w:lvlText w:val="%7."/>
      <w:lvlJc w:val="left"/>
      <w:pPr>
        <w:ind w:left="1020" w:hanging="360"/>
      </w:pPr>
    </w:lvl>
    <w:lvl w:ilvl="7" w:tplc="38B04A32">
      <w:start w:val="1"/>
      <w:numFmt w:val="decimal"/>
      <w:lvlText w:val="%8."/>
      <w:lvlJc w:val="left"/>
      <w:pPr>
        <w:ind w:left="1020" w:hanging="360"/>
      </w:pPr>
    </w:lvl>
    <w:lvl w:ilvl="8" w:tplc="CEA4263A">
      <w:start w:val="1"/>
      <w:numFmt w:val="decimal"/>
      <w:lvlText w:val="%9."/>
      <w:lvlJc w:val="left"/>
      <w:pPr>
        <w:ind w:left="1020" w:hanging="360"/>
      </w:pPr>
    </w:lvl>
  </w:abstractNum>
  <w:abstractNum w:abstractNumId="31" w15:restartNumberingAfterBreak="0">
    <w:nsid w:val="4257C021"/>
    <w:multiLevelType w:val="hybridMultilevel"/>
    <w:tmpl w:val="9E7A1CC8"/>
    <w:lvl w:ilvl="0" w:tplc="841CB0D6">
      <w:start w:val="1"/>
      <w:numFmt w:val="upperLetter"/>
      <w:lvlText w:val="%1."/>
      <w:lvlJc w:val="left"/>
      <w:pPr>
        <w:ind w:left="720" w:hanging="360"/>
      </w:pPr>
    </w:lvl>
    <w:lvl w:ilvl="1" w:tplc="A2A6664E">
      <w:start w:val="1"/>
      <w:numFmt w:val="lowerLetter"/>
      <w:lvlText w:val="%2."/>
      <w:lvlJc w:val="left"/>
      <w:pPr>
        <w:ind w:left="1440" w:hanging="360"/>
      </w:pPr>
    </w:lvl>
    <w:lvl w:ilvl="2" w:tplc="416EA62C">
      <w:start w:val="1"/>
      <w:numFmt w:val="lowerRoman"/>
      <w:lvlText w:val="%3."/>
      <w:lvlJc w:val="right"/>
      <w:pPr>
        <w:ind w:left="2160" w:hanging="180"/>
      </w:pPr>
    </w:lvl>
    <w:lvl w:ilvl="3" w:tplc="5CDCFE5A">
      <w:start w:val="1"/>
      <w:numFmt w:val="decimal"/>
      <w:lvlText w:val="%4."/>
      <w:lvlJc w:val="left"/>
      <w:pPr>
        <w:ind w:left="2880" w:hanging="360"/>
      </w:pPr>
    </w:lvl>
    <w:lvl w:ilvl="4" w:tplc="7F54445C">
      <w:start w:val="1"/>
      <w:numFmt w:val="lowerLetter"/>
      <w:lvlText w:val="%5."/>
      <w:lvlJc w:val="left"/>
      <w:pPr>
        <w:ind w:left="3600" w:hanging="360"/>
      </w:pPr>
    </w:lvl>
    <w:lvl w:ilvl="5" w:tplc="D570D138">
      <w:start w:val="1"/>
      <w:numFmt w:val="lowerRoman"/>
      <w:lvlText w:val="%6."/>
      <w:lvlJc w:val="right"/>
      <w:pPr>
        <w:ind w:left="4320" w:hanging="180"/>
      </w:pPr>
    </w:lvl>
    <w:lvl w:ilvl="6" w:tplc="054C822A">
      <w:start w:val="1"/>
      <w:numFmt w:val="decimal"/>
      <w:lvlText w:val="%7."/>
      <w:lvlJc w:val="left"/>
      <w:pPr>
        <w:ind w:left="5040" w:hanging="360"/>
      </w:pPr>
    </w:lvl>
    <w:lvl w:ilvl="7" w:tplc="0088C6FA">
      <w:start w:val="1"/>
      <w:numFmt w:val="lowerLetter"/>
      <w:lvlText w:val="%8."/>
      <w:lvlJc w:val="left"/>
      <w:pPr>
        <w:ind w:left="5760" w:hanging="360"/>
      </w:pPr>
    </w:lvl>
    <w:lvl w:ilvl="8" w:tplc="FE70BFA6">
      <w:start w:val="1"/>
      <w:numFmt w:val="lowerRoman"/>
      <w:lvlText w:val="%9."/>
      <w:lvlJc w:val="right"/>
      <w:pPr>
        <w:ind w:left="6480" w:hanging="180"/>
      </w:pPr>
    </w:lvl>
  </w:abstractNum>
  <w:abstractNum w:abstractNumId="32" w15:restartNumberingAfterBreak="0">
    <w:nsid w:val="441F1F63"/>
    <w:multiLevelType w:val="hybridMultilevel"/>
    <w:tmpl w:val="130E6B2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5F3E3D"/>
    <w:multiLevelType w:val="hybridMultilevel"/>
    <w:tmpl w:val="BD3E76E6"/>
    <w:lvl w:ilvl="0" w:tplc="ED765B68">
      <w:start w:val="1"/>
      <w:numFmt w:val="decimal"/>
      <w:lvlText w:val="%1."/>
      <w:lvlJc w:val="left"/>
      <w:pPr>
        <w:ind w:left="1440" w:hanging="360"/>
      </w:pPr>
    </w:lvl>
    <w:lvl w:ilvl="1" w:tplc="0334258E">
      <w:start w:val="1"/>
      <w:numFmt w:val="decimal"/>
      <w:lvlText w:val="%2."/>
      <w:lvlJc w:val="left"/>
      <w:pPr>
        <w:ind w:left="1440" w:hanging="360"/>
      </w:pPr>
    </w:lvl>
    <w:lvl w:ilvl="2" w:tplc="37400402">
      <w:start w:val="1"/>
      <w:numFmt w:val="decimal"/>
      <w:lvlText w:val="%3."/>
      <w:lvlJc w:val="left"/>
      <w:pPr>
        <w:ind w:left="1440" w:hanging="360"/>
      </w:pPr>
    </w:lvl>
    <w:lvl w:ilvl="3" w:tplc="1ED2A3C4">
      <w:start w:val="1"/>
      <w:numFmt w:val="decimal"/>
      <w:lvlText w:val="%4."/>
      <w:lvlJc w:val="left"/>
      <w:pPr>
        <w:ind w:left="1440" w:hanging="360"/>
      </w:pPr>
    </w:lvl>
    <w:lvl w:ilvl="4" w:tplc="15E8D30C">
      <w:start w:val="1"/>
      <w:numFmt w:val="decimal"/>
      <w:lvlText w:val="%5."/>
      <w:lvlJc w:val="left"/>
      <w:pPr>
        <w:ind w:left="1440" w:hanging="360"/>
      </w:pPr>
    </w:lvl>
    <w:lvl w:ilvl="5" w:tplc="2B941D44">
      <w:start w:val="1"/>
      <w:numFmt w:val="decimal"/>
      <w:lvlText w:val="%6."/>
      <w:lvlJc w:val="left"/>
      <w:pPr>
        <w:ind w:left="1440" w:hanging="360"/>
      </w:pPr>
    </w:lvl>
    <w:lvl w:ilvl="6" w:tplc="41A83A50">
      <w:start w:val="1"/>
      <w:numFmt w:val="decimal"/>
      <w:lvlText w:val="%7."/>
      <w:lvlJc w:val="left"/>
      <w:pPr>
        <w:ind w:left="1440" w:hanging="360"/>
      </w:pPr>
    </w:lvl>
    <w:lvl w:ilvl="7" w:tplc="5C44F7B4">
      <w:start w:val="1"/>
      <w:numFmt w:val="decimal"/>
      <w:lvlText w:val="%8."/>
      <w:lvlJc w:val="left"/>
      <w:pPr>
        <w:ind w:left="1440" w:hanging="360"/>
      </w:pPr>
    </w:lvl>
    <w:lvl w:ilvl="8" w:tplc="3854537C">
      <w:start w:val="1"/>
      <w:numFmt w:val="decimal"/>
      <w:lvlText w:val="%9."/>
      <w:lvlJc w:val="left"/>
      <w:pPr>
        <w:ind w:left="1440" w:hanging="360"/>
      </w:pPr>
    </w:lvl>
  </w:abstractNum>
  <w:abstractNum w:abstractNumId="34" w15:restartNumberingAfterBreak="0">
    <w:nsid w:val="446B0520"/>
    <w:multiLevelType w:val="hybridMultilevel"/>
    <w:tmpl w:val="82FC6004"/>
    <w:lvl w:ilvl="0" w:tplc="F78C5A80">
      <w:start w:val="1"/>
      <w:numFmt w:val="decimal"/>
      <w:lvlText w:val="%1."/>
      <w:lvlJc w:val="left"/>
      <w:pPr>
        <w:ind w:left="1440" w:hanging="360"/>
      </w:pPr>
    </w:lvl>
    <w:lvl w:ilvl="1" w:tplc="430C89DA">
      <w:start w:val="1"/>
      <w:numFmt w:val="decimal"/>
      <w:lvlText w:val="%2."/>
      <w:lvlJc w:val="left"/>
      <w:pPr>
        <w:ind w:left="1440" w:hanging="360"/>
      </w:pPr>
    </w:lvl>
    <w:lvl w:ilvl="2" w:tplc="0CDC92E4">
      <w:start w:val="1"/>
      <w:numFmt w:val="decimal"/>
      <w:lvlText w:val="%3."/>
      <w:lvlJc w:val="left"/>
      <w:pPr>
        <w:ind w:left="1440" w:hanging="360"/>
      </w:pPr>
    </w:lvl>
    <w:lvl w:ilvl="3" w:tplc="CE6827C6">
      <w:start w:val="1"/>
      <w:numFmt w:val="decimal"/>
      <w:lvlText w:val="%4."/>
      <w:lvlJc w:val="left"/>
      <w:pPr>
        <w:ind w:left="1440" w:hanging="360"/>
      </w:pPr>
    </w:lvl>
    <w:lvl w:ilvl="4" w:tplc="59F0C754">
      <w:start w:val="1"/>
      <w:numFmt w:val="decimal"/>
      <w:lvlText w:val="%5."/>
      <w:lvlJc w:val="left"/>
      <w:pPr>
        <w:ind w:left="1440" w:hanging="360"/>
      </w:pPr>
    </w:lvl>
    <w:lvl w:ilvl="5" w:tplc="93442118">
      <w:start w:val="1"/>
      <w:numFmt w:val="decimal"/>
      <w:lvlText w:val="%6."/>
      <w:lvlJc w:val="left"/>
      <w:pPr>
        <w:ind w:left="1440" w:hanging="360"/>
      </w:pPr>
    </w:lvl>
    <w:lvl w:ilvl="6" w:tplc="EB5E2D0E">
      <w:start w:val="1"/>
      <w:numFmt w:val="decimal"/>
      <w:lvlText w:val="%7."/>
      <w:lvlJc w:val="left"/>
      <w:pPr>
        <w:ind w:left="1440" w:hanging="360"/>
      </w:pPr>
    </w:lvl>
    <w:lvl w:ilvl="7" w:tplc="EB36FEA2">
      <w:start w:val="1"/>
      <w:numFmt w:val="decimal"/>
      <w:lvlText w:val="%8."/>
      <w:lvlJc w:val="left"/>
      <w:pPr>
        <w:ind w:left="1440" w:hanging="360"/>
      </w:pPr>
    </w:lvl>
    <w:lvl w:ilvl="8" w:tplc="5906D520">
      <w:start w:val="1"/>
      <w:numFmt w:val="decimal"/>
      <w:lvlText w:val="%9."/>
      <w:lvlJc w:val="left"/>
      <w:pPr>
        <w:ind w:left="1440" w:hanging="360"/>
      </w:pPr>
    </w:lvl>
  </w:abstractNum>
  <w:abstractNum w:abstractNumId="35" w15:restartNumberingAfterBreak="0">
    <w:nsid w:val="480066E7"/>
    <w:multiLevelType w:val="hybridMultilevel"/>
    <w:tmpl w:val="DE7866DC"/>
    <w:lvl w:ilvl="0" w:tplc="724E78EE">
      <w:start w:val="1"/>
      <w:numFmt w:val="decimal"/>
      <w:lvlText w:val="%1."/>
      <w:lvlJc w:val="left"/>
      <w:pPr>
        <w:ind w:left="1440" w:hanging="360"/>
      </w:pPr>
    </w:lvl>
    <w:lvl w:ilvl="1" w:tplc="C43CC418">
      <w:start w:val="1"/>
      <w:numFmt w:val="decimal"/>
      <w:lvlText w:val="%2."/>
      <w:lvlJc w:val="left"/>
      <w:pPr>
        <w:ind w:left="1440" w:hanging="360"/>
      </w:pPr>
    </w:lvl>
    <w:lvl w:ilvl="2" w:tplc="400EC040">
      <w:start w:val="1"/>
      <w:numFmt w:val="decimal"/>
      <w:lvlText w:val="%3."/>
      <w:lvlJc w:val="left"/>
      <w:pPr>
        <w:ind w:left="1440" w:hanging="360"/>
      </w:pPr>
    </w:lvl>
    <w:lvl w:ilvl="3" w:tplc="E62CA7F8">
      <w:start w:val="1"/>
      <w:numFmt w:val="decimal"/>
      <w:lvlText w:val="%4."/>
      <w:lvlJc w:val="left"/>
      <w:pPr>
        <w:ind w:left="1440" w:hanging="360"/>
      </w:pPr>
    </w:lvl>
    <w:lvl w:ilvl="4" w:tplc="49B899CC">
      <w:start w:val="1"/>
      <w:numFmt w:val="decimal"/>
      <w:lvlText w:val="%5."/>
      <w:lvlJc w:val="left"/>
      <w:pPr>
        <w:ind w:left="1440" w:hanging="360"/>
      </w:pPr>
    </w:lvl>
    <w:lvl w:ilvl="5" w:tplc="BE5414F2">
      <w:start w:val="1"/>
      <w:numFmt w:val="decimal"/>
      <w:lvlText w:val="%6."/>
      <w:lvlJc w:val="left"/>
      <w:pPr>
        <w:ind w:left="1440" w:hanging="360"/>
      </w:pPr>
    </w:lvl>
    <w:lvl w:ilvl="6" w:tplc="E620205A">
      <w:start w:val="1"/>
      <w:numFmt w:val="decimal"/>
      <w:lvlText w:val="%7."/>
      <w:lvlJc w:val="left"/>
      <w:pPr>
        <w:ind w:left="1440" w:hanging="360"/>
      </w:pPr>
    </w:lvl>
    <w:lvl w:ilvl="7" w:tplc="A7247D16">
      <w:start w:val="1"/>
      <w:numFmt w:val="decimal"/>
      <w:lvlText w:val="%8."/>
      <w:lvlJc w:val="left"/>
      <w:pPr>
        <w:ind w:left="1440" w:hanging="360"/>
      </w:pPr>
    </w:lvl>
    <w:lvl w:ilvl="8" w:tplc="3A4844FE">
      <w:start w:val="1"/>
      <w:numFmt w:val="decimal"/>
      <w:lvlText w:val="%9."/>
      <w:lvlJc w:val="left"/>
      <w:pPr>
        <w:ind w:left="1440" w:hanging="360"/>
      </w:pPr>
    </w:lvl>
  </w:abstractNum>
  <w:abstractNum w:abstractNumId="36" w15:restartNumberingAfterBreak="0">
    <w:nsid w:val="48B636A8"/>
    <w:multiLevelType w:val="hybridMultilevel"/>
    <w:tmpl w:val="0B98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E07452"/>
    <w:multiLevelType w:val="hybridMultilevel"/>
    <w:tmpl w:val="61E2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D92922"/>
    <w:multiLevelType w:val="hybridMultilevel"/>
    <w:tmpl w:val="92C8AA8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EE2793A"/>
    <w:multiLevelType w:val="hybridMultilevel"/>
    <w:tmpl w:val="EC9E0ADA"/>
    <w:lvl w:ilvl="0" w:tplc="86D2B33E">
      <w:start w:val="1"/>
      <w:numFmt w:val="lowerLetter"/>
      <w:lvlText w:val="%1."/>
      <w:lvlJc w:val="left"/>
      <w:pPr>
        <w:ind w:left="1440" w:hanging="360"/>
      </w:pPr>
    </w:lvl>
    <w:lvl w:ilvl="1" w:tplc="E660844A">
      <w:start w:val="1"/>
      <w:numFmt w:val="lowerLetter"/>
      <w:lvlText w:val="%2."/>
      <w:lvlJc w:val="left"/>
      <w:pPr>
        <w:ind w:left="1440" w:hanging="360"/>
      </w:pPr>
    </w:lvl>
    <w:lvl w:ilvl="2" w:tplc="ABCE976A">
      <w:start w:val="1"/>
      <w:numFmt w:val="lowerLetter"/>
      <w:lvlText w:val="%3."/>
      <w:lvlJc w:val="left"/>
      <w:pPr>
        <w:ind w:left="1440" w:hanging="360"/>
      </w:pPr>
    </w:lvl>
    <w:lvl w:ilvl="3" w:tplc="5A7CE2CE">
      <w:start w:val="1"/>
      <w:numFmt w:val="lowerLetter"/>
      <w:lvlText w:val="%4."/>
      <w:lvlJc w:val="left"/>
      <w:pPr>
        <w:ind w:left="1440" w:hanging="360"/>
      </w:pPr>
    </w:lvl>
    <w:lvl w:ilvl="4" w:tplc="AF06F892">
      <w:start w:val="1"/>
      <w:numFmt w:val="lowerLetter"/>
      <w:lvlText w:val="%5."/>
      <w:lvlJc w:val="left"/>
      <w:pPr>
        <w:ind w:left="1440" w:hanging="360"/>
      </w:pPr>
    </w:lvl>
    <w:lvl w:ilvl="5" w:tplc="90A81B3E">
      <w:start w:val="1"/>
      <w:numFmt w:val="lowerLetter"/>
      <w:lvlText w:val="%6."/>
      <w:lvlJc w:val="left"/>
      <w:pPr>
        <w:ind w:left="1440" w:hanging="360"/>
      </w:pPr>
    </w:lvl>
    <w:lvl w:ilvl="6" w:tplc="77BCF18C">
      <w:start w:val="1"/>
      <w:numFmt w:val="lowerLetter"/>
      <w:lvlText w:val="%7."/>
      <w:lvlJc w:val="left"/>
      <w:pPr>
        <w:ind w:left="1440" w:hanging="360"/>
      </w:pPr>
    </w:lvl>
    <w:lvl w:ilvl="7" w:tplc="1130D186">
      <w:start w:val="1"/>
      <w:numFmt w:val="lowerLetter"/>
      <w:lvlText w:val="%8."/>
      <w:lvlJc w:val="left"/>
      <w:pPr>
        <w:ind w:left="1440" w:hanging="360"/>
      </w:pPr>
    </w:lvl>
    <w:lvl w:ilvl="8" w:tplc="B1965DBE">
      <w:start w:val="1"/>
      <w:numFmt w:val="lowerLetter"/>
      <w:lvlText w:val="%9."/>
      <w:lvlJc w:val="left"/>
      <w:pPr>
        <w:ind w:left="1440" w:hanging="360"/>
      </w:pPr>
    </w:lvl>
  </w:abstractNum>
  <w:abstractNum w:abstractNumId="40" w15:restartNumberingAfterBreak="0">
    <w:nsid w:val="4F1E70BC"/>
    <w:multiLevelType w:val="hybridMultilevel"/>
    <w:tmpl w:val="560ED5A6"/>
    <w:lvl w:ilvl="0" w:tplc="D2B85BFC">
      <w:start w:val="1"/>
      <w:numFmt w:val="decimal"/>
      <w:lvlText w:val="%1."/>
      <w:lvlJc w:val="left"/>
      <w:pPr>
        <w:ind w:left="1020" w:hanging="360"/>
      </w:pPr>
    </w:lvl>
    <w:lvl w:ilvl="1" w:tplc="61CC40D4">
      <w:start w:val="1"/>
      <w:numFmt w:val="decimal"/>
      <w:lvlText w:val="%2."/>
      <w:lvlJc w:val="left"/>
      <w:pPr>
        <w:ind w:left="1020" w:hanging="360"/>
      </w:pPr>
    </w:lvl>
    <w:lvl w:ilvl="2" w:tplc="8CC02134">
      <w:start w:val="1"/>
      <w:numFmt w:val="decimal"/>
      <w:lvlText w:val="%3."/>
      <w:lvlJc w:val="left"/>
      <w:pPr>
        <w:ind w:left="1020" w:hanging="360"/>
      </w:pPr>
    </w:lvl>
    <w:lvl w:ilvl="3" w:tplc="44026A0E">
      <w:start w:val="1"/>
      <w:numFmt w:val="decimal"/>
      <w:lvlText w:val="%4."/>
      <w:lvlJc w:val="left"/>
      <w:pPr>
        <w:ind w:left="1020" w:hanging="360"/>
      </w:pPr>
    </w:lvl>
    <w:lvl w:ilvl="4" w:tplc="08120C3E">
      <w:start w:val="1"/>
      <w:numFmt w:val="decimal"/>
      <w:lvlText w:val="%5."/>
      <w:lvlJc w:val="left"/>
      <w:pPr>
        <w:ind w:left="1020" w:hanging="360"/>
      </w:pPr>
    </w:lvl>
    <w:lvl w:ilvl="5" w:tplc="0548FDBE">
      <w:start w:val="1"/>
      <w:numFmt w:val="decimal"/>
      <w:lvlText w:val="%6."/>
      <w:lvlJc w:val="left"/>
      <w:pPr>
        <w:ind w:left="1020" w:hanging="360"/>
      </w:pPr>
    </w:lvl>
    <w:lvl w:ilvl="6" w:tplc="17486974">
      <w:start w:val="1"/>
      <w:numFmt w:val="decimal"/>
      <w:lvlText w:val="%7."/>
      <w:lvlJc w:val="left"/>
      <w:pPr>
        <w:ind w:left="1020" w:hanging="360"/>
      </w:pPr>
    </w:lvl>
    <w:lvl w:ilvl="7" w:tplc="06CE5BD4">
      <w:start w:val="1"/>
      <w:numFmt w:val="decimal"/>
      <w:lvlText w:val="%8."/>
      <w:lvlJc w:val="left"/>
      <w:pPr>
        <w:ind w:left="1020" w:hanging="360"/>
      </w:pPr>
    </w:lvl>
    <w:lvl w:ilvl="8" w:tplc="66A2C54C">
      <w:start w:val="1"/>
      <w:numFmt w:val="decimal"/>
      <w:lvlText w:val="%9."/>
      <w:lvlJc w:val="left"/>
      <w:pPr>
        <w:ind w:left="1020" w:hanging="360"/>
      </w:pPr>
    </w:lvl>
  </w:abstractNum>
  <w:abstractNum w:abstractNumId="41" w15:restartNumberingAfterBreak="0">
    <w:nsid w:val="51212EBF"/>
    <w:multiLevelType w:val="hybridMultilevel"/>
    <w:tmpl w:val="1012CC0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2" w15:restartNumberingAfterBreak="0">
    <w:nsid w:val="51CE20FE"/>
    <w:multiLevelType w:val="hybridMultilevel"/>
    <w:tmpl w:val="CF1CE142"/>
    <w:lvl w:ilvl="0" w:tplc="25884272">
      <w:start w:val="9"/>
      <w:numFmt w:val="lowerLetter"/>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BE5B61"/>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5B2A339B"/>
    <w:multiLevelType w:val="hybridMultilevel"/>
    <w:tmpl w:val="0B52984E"/>
    <w:lvl w:ilvl="0" w:tplc="C5468976">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98421A"/>
    <w:multiLevelType w:val="hybridMultilevel"/>
    <w:tmpl w:val="2606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C513C3"/>
    <w:multiLevelType w:val="hybridMultilevel"/>
    <w:tmpl w:val="A7DC197A"/>
    <w:lvl w:ilvl="0" w:tplc="E2A8EFBE">
      <w:start w:val="1"/>
      <w:numFmt w:val="decimal"/>
      <w:lvlText w:val="%1."/>
      <w:lvlJc w:val="left"/>
      <w:pPr>
        <w:ind w:left="1020" w:hanging="360"/>
      </w:pPr>
    </w:lvl>
    <w:lvl w:ilvl="1" w:tplc="E1422386">
      <w:start w:val="1"/>
      <w:numFmt w:val="decimal"/>
      <w:lvlText w:val="%2."/>
      <w:lvlJc w:val="left"/>
      <w:pPr>
        <w:ind w:left="1020" w:hanging="360"/>
      </w:pPr>
    </w:lvl>
    <w:lvl w:ilvl="2" w:tplc="24309FF8">
      <w:start w:val="1"/>
      <w:numFmt w:val="decimal"/>
      <w:lvlText w:val="%3."/>
      <w:lvlJc w:val="left"/>
      <w:pPr>
        <w:ind w:left="1020" w:hanging="360"/>
      </w:pPr>
    </w:lvl>
    <w:lvl w:ilvl="3" w:tplc="97065C3E">
      <w:start w:val="1"/>
      <w:numFmt w:val="decimal"/>
      <w:lvlText w:val="%4."/>
      <w:lvlJc w:val="left"/>
      <w:pPr>
        <w:ind w:left="1020" w:hanging="360"/>
      </w:pPr>
    </w:lvl>
    <w:lvl w:ilvl="4" w:tplc="11D8CA3E">
      <w:start w:val="1"/>
      <w:numFmt w:val="decimal"/>
      <w:lvlText w:val="%5."/>
      <w:lvlJc w:val="left"/>
      <w:pPr>
        <w:ind w:left="1020" w:hanging="360"/>
      </w:pPr>
    </w:lvl>
    <w:lvl w:ilvl="5" w:tplc="4484E64A">
      <w:start w:val="1"/>
      <w:numFmt w:val="decimal"/>
      <w:lvlText w:val="%6."/>
      <w:lvlJc w:val="left"/>
      <w:pPr>
        <w:ind w:left="1020" w:hanging="360"/>
      </w:pPr>
    </w:lvl>
    <w:lvl w:ilvl="6" w:tplc="2520B144">
      <w:start w:val="1"/>
      <w:numFmt w:val="decimal"/>
      <w:lvlText w:val="%7."/>
      <w:lvlJc w:val="left"/>
      <w:pPr>
        <w:ind w:left="1020" w:hanging="360"/>
      </w:pPr>
    </w:lvl>
    <w:lvl w:ilvl="7" w:tplc="27B253D4">
      <w:start w:val="1"/>
      <w:numFmt w:val="decimal"/>
      <w:lvlText w:val="%8."/>
      <w:lvlJc w:val="left"/>
      <w:pPr>
        <w:ind w:left="1020" w:hanging="360"/>
      </w:pPr>
    </w:lvl>
    <w:lvl w:ilvl="8" w:tplc="5B704ECC">
      <w:start w:val="1"/>
      <w:numFmt w:val="decimal"/>
      <w:lvlText w:val="%9."/>
      <w:lvlJc w:val="left"/>
      <w:pPr>
        <w:ind w:left="1020" w:hanging="360"/>
      </w:pPr>
    </w:lvl>
  </w:abstractNum>
  <w:abstractNum w:abstractNumId="47" w15:restartNumberingAfterBreak="0">
    <w:nsid w:val="61DD1E3D"/>
    <w:multiLevelType w:val="hybridMultilevel"/>
    <w:tmpl w:val="87EAA57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628B2792"/>
    <w:multiLevelType w:val="hybridMultilevel"/>
    <w:tmpl w:val="AA0E4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DC59D8"/>
    <w:multiLevelType w:val="hybridMultilevel"/>
    <w:tmpl w:val="1626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371DC0"/>
    <w:multiLevelType w:val="hybridMultilevel"/>
    <w:tmpl w:val="1012CC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6B2534C7"/>
    <w:multiLevelType w:val="hybridMultilevel"/>
    <w:tmpl w:val="1012CC0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2" w15:restartNumberingAfterBreak="0">
    <w:nsid w:val="77845BD9"/>
    <w:multiLevelType w:val="hybridMultilevel"/>
    <w:tmpl w:val="94EE1AAC"/>
    <w:lvl w:ilvl="0" w:tplc="A482B2D8">
      <w:start w:val="1"/>
      <w:numFmt w:val="decimal"/>
      <w:lvlText w:val="%1."/>
      <w:lvlJc w:val="left"/>
      <w:pPr>
        <w:ind w:left="1440" w:hanging="360"/>
      </w:pPr>
    </w:lvl>
    <w:lvl w:ilvl="1" w:tplc="9162E8D0">
      <w:start w:val="1"/>
      <w:numFmt w:val="decimal"/>
      <w:lvlText w:val="%2."/>
      <w:lvlJc w:val="left"/>
      <w:pPr>
        <w:ind w:left="1440" w:hanging="360"/>
      </w:pPr>
    </w:lvl>
    <w:lvl w:ilvl="2" w:tplc="265ACE78">
      <w:start w:val="1"/>
      <w:numFmt w:val="decimal"/>
      <w:lvlText w:val="%3."/>
      <w:lvlJc w:val="left"/>
      <w:pPr>
        <w:ind w:left="1440" w:hanging="360"/>
      </w:pPr>
    </w:lvl>
    <w:lvl w:ilvl="3" w:tplc="661847C0">
      <w:start w:val="1"/>
      <w:numFmt w:val="decimal"/>
      <w:lvlText w:val="%4."/>
      <w:lvlJc w:val="left"/>
      <w:pPr>
        <w:ind w:left="1440" w:hanging="360"/>
      </w:pPr>
    </w:lvl>
    <w:lvl w:ilvl="4" w:tplc="E412437A">
      <w:start w:val="1"/>
      <w:numFmt w:val="decimal"/>
      <w:lvlText w:val="%5."/>
      <w:lvlJc w:val="left"/>
      <w:pPr>
        <w:ind w:left="1440" w:hanging="360"/>
      </w:pPr>
    </w:lvl>
    <w:lvl w:ilvl="5" w:tplc="FA68F092">
      <w:start w:val="1"/>
      <w:numFmt w:val="decimal"/>
      <w:lvlText w:val="%6."/>
      <w:lvlJc w:val="left"/>
      <w:pPr>
        <w:ind w:left="1440" w:hanging="360"/>
      </w:pPr>
    </w:lvl>
    <w:lvl w:ilvl="6" w:tplc="C504BE48">
      <w:start w:val="1"/>
      <w:numFmt w:val="decimal"/>
      <w:lvlText w:val="%7."/>
      <w:lvlJc w:val="left"/>
      <w:pPr>
        <w:ind w:left="1440" w:hanging="360"/>
      </w:pPr>
    </w:lvl>
    <w:lvl w:ilvl="7" w:tplc="41302C88">
      <w:start w:val="1"/>
      <w:numFmt w:val="decimal"/>
      <w:lvlText w:val="%8."/>
      <w:lvlJc w:val="left"/>
      <w:pPr>
        <w:ind w:left="1440" w:hanging="360"/>
      </w:pPr>
    </w:lvl>
    <w:lvl w:ilvl="8" w:tplc="EC26F086">
      <w:start w:val="1"/>
      <w:numFmt w:val="decimal"/>
      <w:lvlText w:val="%9."/>
      <w:lvlJc w:val="left"/>
      <w:pPr>
        <w:ind w:left="1440" w:hanging="360"/>
      </w:pPr>
    </w:lvl>
  </w:abstractNum>
  <w:abstractNum w:abstractNumId="53" w15:restartNumberingAfterBreak="0">
    <w:nsid w:val="783E47AD"/>
    <w:multiLevelType w:val="hybridMultilevel"/>
    <w:tmpl w:val="1910FEB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AA13EEE"/>
    <w:multiLevelType w:val="hybridMultilevel"/>
    <w:tmpl w:val="D914752E"/>
    <w:lvl w:ilvl="0" w:tplc="F58817FA">
      <w:start w:val="1"/>
      <w:numFmt w:val="decimal"/>
      <w:lvlText w:val="%1."/>
      <w:lvlJc w:val="left"/>
      <w:pPr>
        <w:ind w:left="1020" w:hanging="360"/>
      </w:pPr>
    </w:lvl>
    <w:lvl w:ilvl="1" w:tplc="27C61B04">
      <w:start w:val="1"/>
      <w:numFmt w:val="decimal"/>
      <w:lvlText w:val="%2."/>
      <w:lvlJc w:val="left"/>
      <w:pPr>
        <w:ind w:left="1020" w:hanging="360"/>
      </w:pPr>
    </w:lvl>
    <w:lvl w:ilvl="2" w:tplc="E4C4E618">
      <w:start w:val="1"/>
      <w:numFmt w:val="decimal"/>
      <w:lvlText w:val="%3."/>
      <w:lvlJc w:val="left"/>
      <w:pPr>
        <w:ind w:left="1020" w:hanging="360"/>
      </w:pPr>
    </w:lvl>
    <w:lvl w:ilvl="3" w:tplc="D2A0EE68">
      <w:start w:val="1"/>
      <w:numFmt w:val="decimal"/>
      <w:lvlText w:val="%4."/>
      <w:lvlJc w:val="left"/>
      <w:pPr>
        <w:ind w:left="1020" w:hanging="360"/>
      </w:pPr>
    </w:lvl>
    <w:lvl w:ilvl="4" w:tplc="C58AB858">
      <w:start w:val="1"/>
      <w:numFmt w:val="decimal"/>
      <w:lvlText w:val="%5."/>
      <w:lvlJc w:val="left"/>
      <w:pPr>
        <w:ind w:left="1020" w:hanging="360"/>
      </w:pPr>
    </w:lvl>
    <w:lvl w:ilvl="5" w:tplc="780A9B24">
      <w:start w:val="1"/>
      <w:numFmt w:val="decimal"/>
      <w:lvlText w:val="%6."/>
      <w:lvlJc w:val="left"/>
      <w:pPr>
        <w:ind w:left="1020" w:hanging="360"/>
      </w:pPr>
    </w:lvl>
    <w:lvl w:ilvl="6" w:tplc="19145596">
      <w:start w:val="1"/>
      <w:numFmt w:val="decimal"/>
      <w:lvlText w:val="%7."/>
      <w:lvlJc w:val="left"/>
      <w:pPr>
        <w:ind w:left="1020" w:hanging="360"/>
      </w:pPr>
    </w:lvl>
    <w:lvl w:ilvl="7" w:tplc="BE823004">
      <w:start w:val="1"/>
      <w:numFmt w:val="decimal"/>
      <w:lvlText w:val="%8."/>
      <w:lvlJc w:val="left"/>
      <w:pPr>
        <w:ind w:left="1020" w:hanging="360"/>
      </w:pPr>
    </w:lvl>
    <w:lvl w:ilvl="8" w:tplc="54B65D24">
      <w:start w:val="1"/>
      <w:numFmt w:val="decimal"/>
      <w:lvlText w:val="%9."/>
      <w:lvlJc w:val="left"/>
      <w:pPr>
        <w:ind w:left="1020" w:hanging="360"/>
      </w:pPr>
    </w:lvl>
  </w:abstractNum>
  <w:abstractNum w:abstractNumId="55" w15:restartNumberingAfterBreak="0">
    <w:nsid w:val="7F5D6F5E"/>
    <w:multiLevelType w:val="hybridMultilevel"/>
    <w:tmpl w:val="13F0310E"/>
    <w:lvl w:ilvl="0" w:tplc="E9ECA28C">
      <w:start w:val="1"/>
      <w:numFmt w:val="decimal"/>
      <w:lvlText w:val="%1."/>
      <w:lvlJc w:val="left"/>
      <w:pPr>
        <w:ind w:left="1440" w:hanging="360"/>
      </w:pPr>
    </w:lvl>
    <w:lvl w:ilvl="1" w:tplc="65700432">
      <w:start w:val="1"/>
      <w:numFmt w:val="lowerLetter"/>
      <w:lvlText w:val="%2."/>
      <w:lvlJc w:val="left"/>
      <w:pPr>
        <w:ind w:left="2160" w:hanging="360"/>
      </w:pPr>
    </w:lvl>
    <w:lvl w:ilvl="2" w:tplc="A600CED8">
      <w:start w:val="1"/>
      <w:numFmt w:val="decimal"/>
      <w:lvlText w:val="%3."/>
      <w:lvlJc w:val="left"/>
      <w:pPr>
        <w:ind w:left="1440" w:hanging="360"/>
      </w:pPr>
    </w:lvl>
    <w:lvl w:ilvl="3" w:tplc="C1069504">
      <w:start w:val="1"/>
      <w:numFmt w:val="decimal"/>
      <w:lvlText w:val="%4."/>
      <w:lvlJc w:val="left"/>
      <w:pPr>
        <w:ind w:left="1440" w:hanging="360"/>
      </w:pPr>
    </w:lvl>
    <w:lvl w:ilvl="4" w:tplc="384AB72C">
      <w:start w:val="1"/>
      <w:numFmt w:val="decimal"/>
      <w:lvlText w:val="%5."/>
      <w:lvlJc w:val="left"/>
      <w:pPr>
        <w:ind w:left="1440" w:hanging="360"/>
      </w:pPr>
    </w:lvl>
    <w:lvl w:ilvl="5" w:tplc="9E98BF28">
      <w:start w:val="1"/>
      <w:numFmt w:val="decimal"/>
      <w:lvlText w:val="%6."/>
      <w:lvlJc w:val="left"/>
      <w:pPr>
        <w:ind w:left="1440" w:hanging="360"/>
      </w:pPr>
    </w:lvl>
    <w:lvl w:ilvl="6" w:tplc="F9AE4148">
      <w:start w:val="1"/>
      <w:numFmt w:val="decimal"/>
      <w:lvlText w:val="%7."/>
      <w:lvlJc w:val="left"/>
      <w:pPr>
        <w:ind w:left="1440" w:hanging="360"/>
      </w:pPr>
    </w:lvl>
    <w:lvl w:ilvl="7" w:tplc="E43ECBFE">
      <w:start w:val="1"/>
      <w:numFmt w:val="decimal"/>
      <w:lvlText w:val="%8."/>
      <w:lvlJc w:val="left"/>
      <w:pPr>
        <w:ind w:left="1440" w:hanging="360"/>
      </w:pPr>
    </w:lvl>
    <w:lvl w:ilvl="8" w:tplc="7B109FF4">
      <w:start w:val="1"/>
      <w:numFmt w:val="decimal"/>
      <w:lvlText w:val="%9."/>
      <w:lvlJc w:val="left"/>
      <w:pPr>
        <w:ind w:left="1440" w:hanging="360"/>
      </w:pPr>
    </w:lvl>
  </w:abstractNum>
  <w:num w:numId="1" w16cid:durableId="1350059231">
    <w:abstractNumId w:val="43"/>
  </w:num>
  <w:num w:numId="2" w16cid:durableId="286352389">
    <w:abstractNumId w:val="15"/>
  </w:num>
  <w:num w:numId="3" w16cid:durableId="1512839907">
    <w:abstractNumId w:val="38"/>
  </w:num>
  <w:num w:numId="4" w16cid:durableId="252324614">
    <w:abstractNumId w:val="22"/>
  </w:num>
  <w:num w:numId="5" w16cid:durableId="1000234604">
    <w:abstractNumId w:val="11"/>
  </w:num>
  <w:num w:numId="6" w16cid:durableId="876745340">
    <w:abstractNumId w:val="16"/>
  </w:num>
  <w:num w:numId="7" w16cid:durableId="1764568483">
    <w:abstractNumId w:val="5"/>
  </w:num>
  <w:num w:numId="8" w16cid:durableId="1947544139">
    <w:abstractNumId w:val="42"/>
  </w:num>
  <w:num w:numId="9" w16cid:durableId="793135038">
    <w:abstractNumId w:val="44"/>
  </w:num>
  <w:num w:numId="10" w16cid:durableId="116729193">
    <w:abstractNumId w:val="2"/>
  </w:num>
  <w:num w:numId="11" w16cid:durableId="2779412">
    <w:abstractNumId w:val="10"/>
  </w:num>
  <w:num w:numId="12" w16cid:durableId="1425223911">
    <w:abstractNumId w:val="37"/>
  </w:num>
  <w:num w:numId="13" w16cid:durableId="1052848326">
    <w:abstractNumId w:val="49"/>
  </w:num>
  <w:num w:numId="14" w16cid:durableId="1771075167">
    <w:abstractNumId w:val="19"/>
  </w:num>
  <w:num w:numId="15" w16cid:durableId="474876839">
    <w:abstractNumId w:val="20"/>
  </w:num>
  <w:num w:numId="16" w16cid:durableId="1983150837">
    <w:abstractNumId w:val="36"/>
  </w:num>
  <w:num w:numId="17" w16cid:durableId="1375888009">
    <w:abstractNumId w:val="48"/>
  </w:num>
  <w:num w:numId="18" w16cid:durableId="1717898281">
    <w:abstractNumId w:val="32"/>
  </w:num>
  <w:num w:numId="19" w16cid:durableId="1729650102">
    <w:abstractNumId w:val="0"/>
  </w:num>
  <w:num w:numId="20" w16cid:durableId="412512153">
    <w:abstractNumId w:val="45"/>
  </w:num>
  <w:num w:numId="21" w16cid:durableId="739792270">
    <w:abstractNumId w:val="1"/>
  </w:num>
  <w:num w:numId="22" w16cid:durableId="1937008499">
    <w:abstractNumId w:val="34"/>
  </w:num>
  <w:num w:numId="23" w16cid:durableId="1382169682">
    <w:abstractNumId w:val="39"/>
  </w:num>
  <w:num w:numId="24" w16cid:durableId="1674407054">
    <w:abstractNumId w:val="55"/>
  </w:num>
  <w:num w:numId="25" w16cid:durableId="1751582193">
    <w:abstractNumId w:val="52"/>
  </w:num>
  <w:num w:numId="26" w16cid:durableId="617569823">
    <w:abstractNumId w:val="35"/>
  </w:num>
  <w:num w:numId="27" w16cid:durableId="667289029">
    <w:abstractNumId w:val="33"/>
  </w:num>
  <w:num w:numId="28" w16cid:durableId="467674999">
    <w:abstractNumId w:val="12"/>
  </w:num>
  <w:num w:numId="29" w16cid:durableId="347176401">
    <w:abstractNumId w:val="31"/>
  </w:num>
  <w:num w:numId="30" w16cid:durableId="403183428">
    <w:abstractNumId w:val="8"/>
  </w:num>
  <w:num w:numId="31" w16cid:durableId="961419206">
    <w:abstractNumId w:val="21"/>
  </w:num>
  <w:num w:numId="32" w16cid:durableId="1348021433">
    <w:abstractNumId w:val="47"/>
  </w:num>
  <w:num w:numId="33" w16cid:durableId="756632533">
    <w:abstractNumId w:val="50"/>
  </w:num>
  <w:num w:numId="34" w16cid:durableId="1631669811">
    <w:abstractNumId w:val="51"/>
  </w:num>
  <w:num w:numId="35" w16cid:durableId="65350116">
    <w:abstractNumId w:val="41"/>
  </w:num>
  <w:num w:numId="36" w16cid:durableId="31811484">
    <w:abstractNumId w:val="6"/>
  </w:num>
  <w:num w:numId="37" w16cid:durableId="200823682">
    <w:abstractNumId w:val="14"/>
  </w:num>
  <w:num w:numId="38" w16cid:durableId="1237742586">
    <w:abstractNumId w:val="3"/>
  </w:num>
  <w:num w:numId="39" w16cid:durableId="1749114371">
    <w:abstractNumId w:val="13"/>
  </w:num>
  <w:num w:numId="40" w16cid:durableId="2013947290">
    <w:abstractNumId w:val="53"/>
  </w:num>
  <w:num w:numId="41" w16cid:durableId="1130825840">
    <w:abstractNumId w:val="17"/>
  </w:num>
  <w:num w:numId="42" w16cid:durableId="1105466701">
    <w:abstractNumId w:val="4"/>
  </w:num>
  <w:num w:numId="43" w16cid:durableId="474563064">
    <w:abstractNumId w:val="29"/>
  </w:num>
  <w:num w:numId="44" w16cid:durableId="754400779">
    <w:abstractNumId w:val="26"/>
  </w:num>
  <w:num w:numId="45" w16cid:durableId="212037154">
    <w:abstractNumId w:val="9"/>
  </w:num>
  <w:num w:numId="46" w16cid:durableId="592322851">
    <w:abstractNumId w:val="23"/>
  </w:num>
  <w:num w:numId="47" w16cid:durableId="1991400294">
    <w:abstractNumId w:val="24"/>
  </w:num>
  <w:num w:numId="48" w16cid:durableId="962424871">
    <w:abstractNumId w:val="40"/>
  </w:num>
  <w:num w:numId="49" w16cid:durableId="1998193794">
    <w:abstractNumId w:val="7"/>
  </w:num>
  <w:num w:numId="50" w16cid:durableId="1524319295">
    <w:abstractNumId w:val="28"/>
  </w:num>
  <w:num w:numId="51" w16cid:durableId="1956670708">
    <w:abstractNumId w:val="30"/>
  </w:num>
  <w:num w:numId="52" w16cid:durableId="301621956">
    <w:abstractNumId w:val="25"/>
  </w:num>
  <w:num w:numId="53" w16cid:durableId="1099178930">
    <w:abstractNumId w:val="54"/>
  </w:num>
  <w:num w:numId="54" w16cid:durableId="897205379">
    <w:abstractNumId w:val="27"/>
  </w:num>
  <w:num w:numId="55" w16cid:durableId="38751464">
    <w:abstractNumId w:val="18"/>
  </w:num>
  <w:num w:numId="56" w16cid:durableId="509416473">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FD"/>
    <w:rsid w:val="0000328E"/>
    <w:rsid w:val="000033F2"/>
    <w:rsid w:val="000034EF"/>
    <w:rsid w:val="00003D73"/>
    <w:rsid w:val="00004388"/>
    <w:rsid w:val="0000450B"/>
    <w:rsid w:val="00004B3E"/>
    <w:rsid w:val="0000505D"/>
    <w:rsid w:val="00005684"/>
    <w:rsid w:val="000110ED"/>
    <w:rsid w:val="00011F31"/>
    <w:rsid w:val="00013717"/>
    <w:rsid w:val="000158B2"/>
    <w:rsid w:val="00015AED"/>
    <w:rsid w:val="00016952"/>
    <w:rsid w:val="00017166"/>
    <w:rsid w:val="000200F4"/>
    <w:rsid w:val="00020180"/>
    <w:rsid w:val="00021BF9"/>
    <w:rsid w:val="00021C80"/>
    <w:rsid w:val="000228F4"/>
    <w:rsid w:val="000231A7"/>
    <w:rsid w:val="00023D9E"/>
    <w:rsid w:val="000240E3"/>
    <w:rsid w:val="00024E2F"/>
    <w:rsid w:val="00033288"/>
    <w:rsid w:val="00033ADE"/>
    <w:rsid w:val="00035EA2"/>
    <w:rsid w:val="00035FFF"/>
    <w:rsid w:val="000362DF"/>
    <w:rsid w:val="00040398"/>
    <w:rsid w:val="000416E2"/>
    <w:rsid w:val="00043EDA"/>
    <w:rsid w:val="0004502A"/>
    <w:rsid w:val="00046696"/>
    <w:rsid w:val="00051764"/>
    <w:rsid w:val="000529B9"/>
    <w:rsid w:val="00054153"/>
    <w:rsid w:val="00055005"/>
    <w:rsid w:val="00060142"/>
    <w:rsid w:val="00060AF5"/>
    <w:rsid w:val="0006325F"/>
    <w:rsid w:val="000652D0"/>
    <w:rsid w:val="00067110"/>
    <w:rsid w:val="0007036B"/>
    <w:rsid w:val="00073E91"/>
    <w:rsid w:val="00074065"/>
    <w:rsid w:val="000745C5"/>
    <w:rsid w:val="0007461E"/>
    <w:rsid w:val="0007489E"/>
    <w:rsid w:val="00075842"/>
    <w:rsid w:val="0007683E"/>
    <w:rsid w:val="00082999"/>
    <w:rsid w:val="00083BC1"/>
    <w:rsid w:val="00085D2A"/>
    <w:rsid w:val="00087400"/>
    <w:rsid w:val="00087CE6"/>
    <w:rsid w:val="00090ABF"/>
    <w:rsid w:val="00090BD7"/>
    <w:rsid w:val="0009105E"/>
    <w:rsid w:val="00092E26"/>
    <w:rsid w:val="00095C68"/>
    <w:rsid w:val="0009654C"/>
    <w:rsid w:val="000968A7"/>
    <w:rsid w:val="000A097A"/>
    <w:rsid w:val="000A1C9B"/>
    <w:rsid w:val="000A300F"/>
    <w:rsid w:val="000B0D21"/>
    <w:rsid w:val="000B1058"/>
    <w:rsid w:val="000B26A5"/>
    <w:rsid w:val="000B3233"/>
    <w:rsid w:val="000C0F99"/>
    <w:rsid w:val="000C1105"/>
    <w:rsid w:val="000C3DF0"/>
    <w:rsid w:val="000C430C"/>
    <w:rsid w:val="000C511E"/>
    <w:rsid w:val="000D04A2"/>
    <w:rsid w:val="000D4E88"/>
    <w:rsid w:val="000D4EEC"/>
    <w:rsid w:val="000D6648"/>
    <w:rsid w:val="000D6B3D"/>
    <w:rsid w:val="000D7A95"/>
    <w:rsid w:val="000E02F4"/>
    <w:rsid w:val="000E1A22"/>
    <w:rsid w:val="000E6AC7"/>
    <w:rsid w:val="000E7C5D"/>
    <w:rsid w:val="000F2F32"/>
    <w:rsid w:val="000F3AF8"/>
    <w:rsid w:val="000F3B1F"/>
    <w:rsid w:val="000F687A"/>
    <w:rsid w:val="00100952"/>
    <w:rsid w:val="00100C85"/>
    <w:rsid w:val="00101B63"/>
    <w:rsid w:val="00110527"/>
    <w:rsid w:val="00110753"/>
    <w:rsid w:val="001110E4"/>
    <w:rsid w:val="0011204B"/>
    <w:rsid w:val="00114355"/>
    <w:rsid w:val="00114AF6"/>
    <w:rsid w:val="00115FDE"/>
    <w:rsid w:val="0011642D"/>
    <w:rsid w:val="00123416"/>
    <w:rsid w:val="001310BB"/>
    <w:rsid w:val="00131A23"/>
    <w:rsid w:val="00132E2C"/>
    <w:rsid w:val="00133932"/>
    <w:rsid w:val="001340EF"/>
    <w:rsid w:val="00134EA0"/>
    <w:rsid w:val="0013582B"/>
    <w:rsid w:val="00135AB2"/>
    <w:rsid w:val="00135FD5"/>
    <w:rsid w:val="001377E0"/>
    <w:rsid w:val="00142572"/>
    <w:rsid w:val="00143155"/>
    <w:rsid w:val="00143D75"/>
    <w:rsid w:val="0014785B"/>
    <w:rsid w:val="0015116B"/>
    <w:rsid w:val="0015610E"/>
    <w:rsid w:val="00156C59"/>
    <w:rsid w:val="0015764A"/>
    <w:rsid w:val="001611A0"/>
    <w:rsid w:val="00164636"/>
    <w:rsid w:val="001667F4"/>
    <w:rsid w:val="00170964"/>
    <w:rsid w:val="00172F35"/>
    <w:rsid w:val="001733B9"/>
    <w:rsid w:val="00173C37"/>
    <w:rsid w:val="00174948"/>
    <w:rsid w:val="00180A07"/>
    <w:rsid w:val="00180F3F"/>
    <w:rsid w:val="001819E5"/>
    <w:rsid w:val="00181AAE"/>
    <w:rsid w:val="0018259E"/>
    <w:rsid w:val="00182F5B"/>
    <w:rsid w:val="0018527F"/>
    <w:rsid w:val="0018759D"/>
    <w:rsid w:val="00187C18"/>
    <w:rsid w:val="00192789"/>
    <w:rsid w:val="00192E65"/>
    <w:rsid w:val="0019723E"/>
    <w:rsid w:val="001A1787"/>
    <w:rsid w:val="001A22C0"/>
    <w:rsid w:val="001A64E6"/>
    <w:rsid w:val="001A6EBF"/>
    <w:rsid w:val="001A7D39"/>
    <w:rsid w:val="001B3D6D"/>
    <w:rsid w:val="001C085C"/>
    <w:rsid w:val="001C2A6F"/>
    <w:rsid w:val="001C57CB"/>
    <w:rsid w:val="001D1A16"/>
    <w:rsid w:val="001D1AB6"/>
    <w:rsid w:val="001D6B0A"/>
    <w:rsid w:val="001D7C2B"/>
    <w:rsid w:val="001D7C7D"/>
    <w:rsid w:val="001D7E70"/>
    <w:rsid w:val="001E0EC6"/>
    <w:rsid w:val="001E1F8B"/>
    <w:rsid w:val="001E33B0"/>
    <w:rsid w:val="001E4B68"/>
    <w:rsid w:val="001E5310"/>
    <w:rsid w:val="001E62FE"/>
    <w:rsid w:val="001F4BA3"/>
    <w:rsid w:val="001F57DD"/>
    <w:rsid w:val="00200D86"/>
    <w:rsid w:val="00201841"/>
    <w:rsid w:val="002022FB"/>
    <w:rsid w:val="002032D1"/>
    <w:rsid w:val="00204232"/>
    <w:rsid w:val="002044E1"/>
    <w:rsid w:val="00206F92"/>
    <w:rsid w:val="00207578"/>
    <w:rsid w:val="00207776"/>
    <w:rsid w:val="00214123"/>
    <w:rsid w:val="0021480C"/>
    <w:rsid w:val="00216FDD"/>
    <w:rsid w:val="00217457"/>
    <w:rsid w:val="00220011"/>
    <w:rsid w:val="0022093A"/>
    <w:rsid w:val="00222037"/>
    <w:rsid w:val="002235FA"/>
    <w:rsid w:val="00224339"/>
    <w:rsid w:val="002248A1"/>
    <w:rsid w:val="002254CC"/>
    <w:rsid w:val="00225644"/>
    <w:rsid w:val="00226F9A"/>
    <w:rsid w:val="0023155C"/>
    <w:rsid w:val="0023364D"/>
    <w:rsid w:val="002351A9"/>
    <w:rsid w:val="00235242"/>
    <w:rsid w:val="00237167"/>
    <w:rsid w:val="00237A06"/>
    <w:rsid w:val="002405DA"/>
    <w:rsid w:val="00241807"/>
    <w:rsid w:val="0024197A"/>
    <w:rsid w:val="00242B85"/>
    <w:rsid w:val="00246645"/>
    <w:rsid w:val="00247D44"/>
    <w:rsid w:val="00247EAF"/>
    <w:rsid w:val="00250D3E"/>
    <w:rsid w:val="0025100B"/>
    <w:rsid w:val="002512BB"/>
    <w:rsid w:val="00252D07"/>
    <w:rsid w:val="00254073"/>
    <w:rsid w:val="00254690"/>
    <w:rsid w:val="00254F61"/>
    <w:rsid w:val="00256F59"/>
    <w:rsid w:val="002573AD"/>
    <w:rsid w:val="00260915"/>
    <w:rsid w:val="002636CB"/>
    <w:rsid w:val="0026477B"/>
    <w:rsid w:val="00264D5D"/>
    <w:rsid w:val="002654C2"/>
    <w:rsid w:val="00265D55"/>
    <w:rsid w:val="00267E61"/>
    <w:rsid w:val="00271786"/>
    <w:rsid w:val="00272899"/>
    <w:rsid w:val="00275881"/>
    <w:rsid w:val="00276BA2"/>
    <w:rsid w:val="00280273"/>
    <w:rsid w:val="0028027E"/>
    <w:rsid w:val="00280C5B"/>
    <w:rsid w:val="00285B63"/>
    <w:rsid w:val="00287E53"/>
    <w:rsid w:val="002915ED"/>
    <w:rsid w:val="00295E0F"/>
    <w:rsid w:val="00295FAD"/>
    <w:rsid w:val="00297249"/>
    <w:rsid w:val="002A010F"/>
    <w:rsid w:val="002A0A2A"/>
    <w:rsid w:val="002A1FDD"/>
    <w:rsid w:val="002A239B"/>
    <w:rsid w:val="002B0CDC"/>
    <w:rsid w:val="002B203F"/>
    <w:rsid w:val="002B2067"/>
    <w:rsid w:val="002B3E1F"/>
    <w:rsid w:val="002B43A0"/>
    <w:rsid w:val="002C25EB"/>
    <w:rsid w:val="002C391D"/>
    <w:rsid w:val="002C6A5E"/>
    <w:rsid w:val="002C77A5"/>
    <w:rsid w:val="002C7BC2"/>
    <w:rsid w:val="002C7BD0"/>
    <w:rsid w:val="002D07E6"/>
    <w:rsid w:val="002D3447"/>
    <w:rsid w:val="002D41D3"/>
    <w:rsid w:val="002D41DC"/>
    <w:rsid w:val="002D43A8"/>
    <w:rsid w:val="002D49BE"/>
    <w:rsid w:val="002D4BCE"/>
    <w:rsid w:val="002D630A"/>
    <w:rsid w:val="002D6F32"/>
    <w:rsid w:val="002D7599"/>
    <w:rsid w:val="002D764E"/>
    <w:rsid w:val="002E17CE"/>
    <w:rsid w:val="002E5B70"/>
    <w:rsid w:val="002E6479"/>
    <w:rsid w:val="002F1164"/>
    <w:rsid w:val="002F22C2"/>
    <w:rsid w:val="002F479B"/>
    <w:rsid w:val="002F535A"/>
    <w:rsid w:val="002F58CB"/>
    <w:rsid w:val="002F7676"/>
    <w:rsid w:val="003005FC"/>
    <w:rsid w:val="00302C88"/>
    <w:rsid w:val="00306A2A"/>
    <w:rsid w:val="00306BBB"/>
    <w:rsid w:val="00307481"/>
    <w:rsid w:val="00307537"/>
    <w:rsid w:val="00310B37"/>
    <w:rsid w:val="00310D05"/>
    <w:rsid w:val="00311644"/>
    <w:rsid w:val="00311C2A"/>
    <w:rsid w:val="00313BAE"/>
    <w:rsid w:val="00315078"/>
    <w:rsid w:val="0031515A"/>
    <w:rsid w:val="0031618A"/>
    <w:rsid w:val="00316E8C"/>
    <w:rsid w:val="00316EEF"/>
    <w:rsid w:val="003205A3"/>
    <w:rsid w:val="003247D0"/>
    <w:rsid w:val="00332A2C"/>
    <w:rsid w:val="00333D79"/>
    <w:rsid w:val="00336EEB"/>
    <w:rsid w:val="003408F4"/>
    <w:rsid w:val="00342767"/>
    <w:rsid w:val="003452CF"/>
    <w:rsid w:val="0035020D"/>
    <w:rsid w:val="00352AB6"/>
    <w:rsid w:val="00352D0E"/>
    <w:rsid w:val="0035510F"/>
    <w:rsid w:val="003559A9"/>
    <w:rsid w:val="00355AB7"/>
    <w:rsid w:val="003573DD"/>
    <w:rsid w:val="00357C42"/>
    <w:rsid w:val="00360844"/>
    <w:rsid w:val="00364C11"/>
    <w:rsid w:val="00365B35"/>
    <w:rsid w:val="00365FDC"/>
    <w:rsid w:val="003718E2"/>
    <w:rsid w:val="003723F6"/>
    <w:rsid w:val="003739DE"/>
    <w:rsid w:val="0037779D"/>
    <w:rsid w:val="003809D5"/>
    <w:rsid w:val="00382046"/>
    <w:rsid w:val="003820FB"/>
    <w:rsid w:val="00383781"/>
    <w:rsid w:val="00384920"/>
    <w:rsid w:val="003859A0"/>
    <w:rsid w:val="0038720B"/>
    <w:rsid w:val="00392202"/>
    <w:rsid w:val="003944FA"/>
    <w:rsid w:val="003946AA"/>
    <w:rsid w:val="003A09FE"/>
    <w:rsid w:val="003A1C7D"/>
    <w:rsid w:val="003A2532"/>
    <w:rsid w:val="003A2C9A"/>
    <w:rsid w:val="003A45E0"/>
    <w:rsid w:val="003B03BE"/>
    <w:rsid w:val="003B21FB"/>
    <w:rsid w:val="003B2906"/>
    <w:rsid w:val="003B33D0"/>
    <w:rsid w:val="003B4EC1"/>
    <w:rsid w:val="003B6185"/>
    <w:rsid w:val="003B6F11"/>
    <w:rsid w:val="003C01AA"/>
    <w:rsid w:val="003C3D45"/>
    <w:rsid w:val="003C62C8"/>
    <w:rsid w:val="003D096D"/>
    <w:rsid w:val="003D09B1"/>
    <w:rsid w:val="003D26F2"/>
    <w:rsid w:val="003D2CC5"/>
    <w:rsid w:val="003D3716"/>
    <w:rsid w:val="003D6BBA"/>
    <w:rsid w:val="003E126D"/>
    <w:rsid w:val="003E2B92"/>
    <w:rsid w:val="003E6B89"/>
    <w:rsid w:val="003E6C9F"/>
    <w:rsid w:val="003E7A14"/>
    <w:rsid w:val="003E7A15"/>
    <w:rsid w:val="003E7F05"/>
    <w:rsid w:val="003F1A16"/>
    <w:rsid w:val="003F2930"/>
    <w:rsid w:val="003F2AA7"/>
    <w:rsid w:val="003F3651"/>
    <w:rsid w:val="003F3CD7"/>
    <w:rsid w:val="003F4179"/>
    <w:rsid w:val="003F4903"/>
    <w:rsid w:val="003F4B57"/>
    <w:rsid w:val="003F5986"/>
    <w:rsid w:val="003F770E"/>
    <w:rsid w:val="003F7DA2"/>
    <w:rsid w:val="004019EF"/>
    <w:rsid w:val="0040332B"/>
    <w:rsid w:val="00403539"/>
    <w:rsid w:val="00403E33"/>
    <w:rsid w:val="004040AF"/>
    <w:rsid w:val="00412FB0"/>
    <w:rsid w:val="00415DF1"/>
    <w:rsid w:val="00415F91"/>
    <w:rsid w:val="004160E5"/>
    <w:rsid w:val="0041639C"/>
    <w:rsid w:val="00420C2B"/>
    <w:rsid w:val="00420FB2"/>
    <w:rsid w:val="00421B4C"/>
    <w:rsid w:val="00423799"/>
    <w:rsid w:val="00423D17"/>
    <w:rsid w:val="00425229"/>
    <w:rsid w:val="00427331"/>
    <w:rsid w:val="0043084F"/>
    <w:rsid w:val="00433DCE"/>
    <w:rsid w:val="0043533A"/>
    <w:rsid w:val="00437E6E"/>
    <w:rsid w:val="00437E7B"/>
    <w:rsid w:val="00437FA7"/>
    <w:rsid w:val="0044089B"/>
    <w:rsid w:val="00440C83"/>
    <w:rsid w:val="00440F33"/>
    <w:rsid w:val="00441635"/>
    <w:rsid w:val="00441BA0"/>
    <w:rsid w:val="004420AF"/>
    <w:rsid w:val="00443049"/>
    <w:rsid w:val="00443EE1"/>
    <w:rsid w:val="00444068"/>
    <w:rsid w:val="00447312"/>
    <w:rsid w:val="00451B62"/>
    <w:rsid w:val="00453AF1"/>
    <w:rsid w:val="00456C3F"/>
    <w:rsid w:val="00456CDD"/>
    <w:rsid w:val="00461A37"/>
    <w:rsid w:val="00462898"/>
    <w:rsid w:val="00463119"/>
    <w:rsid w:val="00464F97"/>
    <w:rsid w:val="00465188"/>
    <w:rsid w:val="004673C1"/>
    <w:rsid w:val="00470D47"/>
    <w:rsid w:val="0047297B"/>
    <w:rsid w:val="00473DD8"/>
    <w:rsid w:val="00475A83"/>
    <w:rsid w:val="0047668C"/>
    <w:rsid w:val="00480140"/>
    <w:rsid w:val="00484CAF"/>
    <w:rsid w:val="004859CE"/>
    <w:rsid w:val="00494585"/>
    <w:rsid w:val="0049530D"/>
    <w:rsid w:val="004A00BC"/>
    <w:rsid w:val="004A2890"/>
    <w:rsid w:val="004A2915"/>
    <w:rsid w:val="004A3044"/>
    <w:rsid w:val="004A4224"/>
    <w:rsid w:val="004A4705"/>
    <w:rsid w:val="004A5B84"/>
    <w:rsid w:val="004A7635"/>
    <w:rsid w:val="004B0C9D"/>
    <w:rsid w:val="004B13ED"/>
    <w:rsid w:val="004B153D"/>
    <w:rsid w:val="004B2A3E"/>
    <w:rsid w:val="004B75E0"/>
    <w:rsid w:val="004C1026"/>
    <w:rsid w:val="004C2BDD"/>
    <w:rsid w:val="004C3D49"/>
    <w:rsid w:val="004C3FCD"/>
    <w:rsid w:val="004C4E38"/>
    <w:rsid w:val="004C5ED3"/>
    <w:rsid w:val="004C6068"/>
    <w:rsid w:val="004C7B47"/>
    <w:rsid w:val="004D0770"/>
    <w:rsid w:val="004D1214"/>
    <w:rsid w:val="004D3046"/>
    <w:rsid w:val="004D3111"/>
    <w:rsid w:val="004D32B5"/>
    <w:rsid w:val="004D74B1"/>
    <w:rsid w:val="004E1E17"/>
    <w:rsid w:val="004E56B4"/>
    <w:rsid w:val="004E6A44"/>
    <w:rsid w:val="004F0904"/>
    <w:rsid w:val="004F2361"/>
    <w:rsid w:val="004F5AA2"/>
    <w:rsid w:val="00502936"/>
    <w:rsid w:val="0050446D"/>
    <w:rsid w:val="005114C9"/>
    <w:rsid w:val="00511E09"/>
    <w:rsid w:val="00512EA0"/>
    <w:rsid w:val="005130EB"/>
    <w:rsid w:val="0051332E"/>
    <w:rsid w:val="00514B11"/>
    <w:rsid w:val="005178F1"/>
    <w:rsid w:val="00520183"/>
    <w:rsid w:val="0052181C"/>
    <w:rsid w:val="0052311E"/>
    <w:rsid w:val="00525FC6"/>
    <w:rsid w:val="00527BA5"/>
    <w:rsid w:val="005320C0"/>
    <w:rsid w:val="005324A2"/>
    <w:rsid w:val="00533C6E"/>
    <w:rsid w:val="00534D52"/>
    <w:rsid w:val="00537A30"/>
    <w:rsid w:val="00540445"/>
    <w:rsid w:val="00543B48"/>
    <w:rsid w:val="0054564B"/>
    <w:rsid w:val="00545A85"/>
    <w:rsid w:val="00550B3B"/>
    <w:rsid w:val="00551BB5"/>
    <w:rsid w:val="00551FA4"/>
    <w:rsid w:val="00554743"/>
    <w:rsid w:val="00554907"/>
    <w:rsid w:val="005551BB"/>
    <w:rsid w:val="00560DE6"/>
    <w:rsid w:val="00561EA3"/>
    <w:rsid w:val="0056395D"/>
    <w:rsid w:val="00564560"/>
    <w:rsid w:val="00565B5F"/>
    <w:rsid w:val="005667B1"/>
    <w:rsid w:val="00566EA3"/>
    <w:rsid w:val="00570379"/>
    <w:rsid w:val="00571218"/>
    <w:rsid w:val="005726E3"/>
    <w:rsid w:val="005745A7"/>
    <w:rsid w:val="00575124"/>
    <w:rsid w:val="00575214"/>
    <w:rsid w:val="00577CA3"/>
    <w:rsid w:val="00577DD0"/>
    <w:rsid w:val="005812F8"/>
    <w:rsid w:val="005814BA"/>
    <w:rsid w:val="00583027"/>
    <w:rsid w:val="0058343C"/>
    <w:rsid w:val="00583A39"/>
    <w:rsid w:val="00584A5A"/>
    <w:rsid w:val="00585ABB"/>
    <w:rsid w:val="005877EE"/>
    <w:rsid w:val="005908B6"/>
    <w:rsid w:val="00592BF5"/>
    <w:rsid w:val="00593DB0"/>
    <w:rsid w:val="005948AB"/>
    <w:rsid w:val="005957A7"/>
    <w:rsid w:val="0059761B"/>
    <w:rsid w:val="005979E1"/>
    <w:rsid w:val="005A05BC"/>
    <w:rsid w:val="005A5428"/>
    <w:rsid w:val="005A5795"/>
    <w:rsid w:val="005A582F"/>
    <w:rsid w:val="005A7213"/>
    <w:rsid w:val="005B00EF"/>
    <w:rsid w:val="005B21BF"/>
    <w:rsid w:val="005B5678"/>
    <w:rsid w:val="005C6199"/>
    <w:rsid w:val="005D2223"/>
    <w:rsid w:val="005D4AC5"/>
    <w:rsid w:val="005D4E54"/>
    <w:rsid w:val="005D5B9E"/>
    <w:rsid w:val="005D7E7A"/>
    <w:rsid w:val="005E01F2"/>
    <w:rsid w:val="005E2BE9"/>
    <w:rsid w:val="005E3F77"/>
    <w:rsid w:val="005E4C88"/>
    <w:rsid w:val="005E503E"/>
    <w:rsid w:val="005E528A"/>
    <w:rsid w:val="005E7482"/>
    <w:rsid w:val="005E7E24"/>
    <w:rsid w:val="005F1229"/>
    <w:rsid w:val="005F17B5"/>
    <w:rsid w:val="005F2AEC"/>
    <w:rsid w:val="005F646D"/>
    <w:rsid w:val="005F654D"/>
    <w:rsid w:val="005F68EF"/>
    <w:rsid w:val="00601DE9"/>
    <w:rsid w:val="00602C5E"/>
    <w:rsid w:val="0060570D"/>
    <w:rsid w:val="00605E39"/>
    <w:rsid w:val="00606216"/>
    <w:rsid w:val="00606AA7"/>
    <w:rsid w:val="00607408"/>
    <w:rsid w:val="006104F2"/>
    <w:rsid w:val="006105EB"/>
    <w:rsid w:val="00610D46"/>
    <w:rsid w:val="00611D8E"/>
    <w:rsid w:val="00612654"/>
    <w:rsid w:val="00613F6F"/>
    <w:rsid w:val="00614B21"/>
    <w:rsid w:val="006153DF"/>
    <w:rsid w:val="0061588C"/>
    <w:rsid w:val="006163F1"/>
    <w:rsid w:val="00616C3B"/>
    <w:rsid w:val="0061798C"/>
    <w:rsid w:val="006200B7"/>
    <w:rsid w:val="0062044F"/>
    <w:rsid w:val="0062072F"/>
    <w:rsid w:val="00625F73"/>
    <w:rsid w:val="00626372"/>
    <w:rsid w:val="00634BC3"/>
    <w:rsid w:val="006371E8"/>
    <w:rsid w:val="0063787C"/>
    <w:rsid w:val="0064021C"/>
    <w:rsid w:val="00644255"/>
    <w:rsid w:val="006444E6"/>
    <w:rsid w:val="006451DD"/>
    <w:rsid w:val="006466AE"/>
    <w:rsid w:val="0065010C"/>
    <w:rsid w:val="006514B3"/>
    <w:rsid w:val="006527DE"/>
    <w:rsid w:val="00653123"/>
    <w:rsid w:val="00653728"/>
    <w:rsid w:val="00653908"/>
    <w:rsid w:val="0065535C"/>
    <w:rsid w:val="00656A87"/>
    <w:rsid w:val="00660127"/>
    <w:rsid w:val="0066067C"/>
    <w:rsid w:val="00663960"/>
    <w:rsid w:val="00664A29"/>
    <w:rsid w:val="00665BB6"/>
    <w:rsid w:val="00665C60"/>
    <w:rsid w:val="0066780F"/>
    <w:rsid w:val="0067105A"/>
    <w:rsid w:val="00672AF2"/>
    <w:rsid w:val="00674755"/>
    <w:rsid w:val="00676CD1"/>
    <w:rsid w:val="006773FA"/>
    <w:rsid w:val="006774B0"/>
    <w:rsid w:val="006825F6"/>
    <w:rsid w:val="006842A3"/>
    <w:rsid w:val="006862E2"/>
    <w:rsid w:val="00686E32"/>
    <w:rsid w:val="00687358"/>
    <w:rsid w:val="00691D88"/>
    <w:rsid w:val="00692CD3"/>
    <w:rsid w:val="006A0AE1"/>
    <w:rsid w:val="006A1D08"/>
    <w:rsid w:val="006A2340"/>
    <w:rsid w:val="006A5667"/>
    <w:rsid w:val="006A62C2"/>
    <w:rsid w:val="006A7854"/>
    <w:rsid w:val="006B2188"/>
    <w:rsid w:val="006B3A8C"/>
    <w:rsid w:val="006B4210"/>
    <w:rsid w:val="006B485C"/>
    <w:rsid w:val="006B52B6"/>
    <w:rsid w:val="006B6624"/>
    <w:rsid w:val="006B7D0C"/>
    <w:rsid w:val="006C0A30"/>
    <w:rsid w:val="006C19B7"/>
    <w:rsid w:val="006C2C50"/>
    <w:rsid w:val="006C3033"/>
    <w:rsid w:val="006C317F"/>
    <w:rsid w:val="006C34E2"/>
    <w:rsid w:val="006C38FC"/>
    <w:rsid w:val="006C58E7"/>
    <w:rsid w:val="006C7317"/>
    <w:rsid w:val="006C7D89"/>
    <w:rsid w:val="006D1287"/>
    <w:rsid w:val="006D1E98"/>
    <w:rsid w:val="006D36E5"/>
    <w:rsid w:val="006D6CE5"/>
    <w:rsid w:val="006D71AC"/>
    <w:rsid w:val="006E0124"/>
    <w:rsid w:val="006E0611"/>
    <w:rsid w:val="006E1BC7"/>
    <w:rsid w:val="006E2A60"/>
    <w:rsid w:val="006E5136"/>
    <w:rsid w:val="006E5A94"/>
    <w:rsid w:val="006F0539"/>
    <w:rsid w:val="006F2015"/>
    <w:rsid w:val="006F3679"/>
    <w:rsid w:val="006F4814"/>
    <w:rsid w:val="0070065B"/>
    <w:rsid w:val="00700F68"/>
    <w:rsid w:val="00706BF6"/>
    <w:rsid w:val="007074E0"/>
    <w:rsid w:val="0071234C"/>
    <w:rsid w:val="007125C1"/>
    <w:rsid w:val="00712F2E"/>
    <w:rsid w:val="00714A7D"/>
    <w:rsid w:val="007163D6"/>
    <w:rsid w:val="00717710"/>
    <w:rsid w:val="00720610"/>
    <w:rsid w:val="00720AC7"/>
    <w:rsid w:val="007216C0"/>
    <w:rsid w:val="00721765"/>
    <w:rsid w:val="00721794"/>
    <w:rsid w:val="00722A38"/>
    <w:rsid w:val="00724A11"/>
    <w:rsid w:val="00724D48"/>
    <w:rsid w:val="00724F0C"/>
    <w:rsid w:val="007260A4"/>
    <w:rsid w:val="00726227"/>
    <w:rsid w:val="00727389"/>
    <w:rsid w:val="00732956"/>
    <w:rsid w:val="0074115D"/>
    <w:rsid w:val="007411B5"/>
    <w:rsid w:val="007451AD"/>
    <w:rsid w:val="00751BD9"/>
    <w:rsid w:val="007528DD"/>
    <w:rsid w:val="00752D16"/>
    <w:rsid w:val="00752EFD"/>
    <w:rsid w:val="007539D2"/>
    <w:rsid w:val="007545E5"/>
    <w:rsid w:val="00754991"/>
    <w:rsid w:val="007550AD"/>
    <w:rsid w:val="007569E4"/>
    <w:rsid w:val="007627B7"/>
    <w:rsid w:val="00763E43"/>
    <w:rsid w:val="00767944"/>
    <w:rsid w:val="00767DE6"/>
    <w:rsid w:val="007725D1"/>
    <w:rsid w:val="007734CD"/>
    <w:rsid w:val="00775022"/>
    <w:rsid w:val="00780D54"/>
    <w:rsid w:val="0078425A"/>
    <w:rsid w:val="00784A92"/>
    <w:rsid w:val="00784F65"/>
    <w:rsid w:val="00790065"/>
    <w:rsid w:val="00791984"/>
    <w:rsid w:val="00791C81"/>
    <w:rsid w:val="00796309"/>
    <w:rsid w:val="0079738D"/>
    <w:rsid w:val="0079747A"/>
    <w:rsid w:val="00797926"/>
    <w:rsid w:val="007A0940"/>
    <w:rsid w:val="007A156A"/>
    <w:rsid w:val="007A35E9"/>
    <w:rsid w:val="007A3ABA"/>
    <w:rsid w:val="007A4800"/>
    <w:rsid w:val="007A4F80"/>
    <w:rsid w:val="007A50A1"/>
    <w:rsid w:val="007A59D5"/>
    <w:rsid w:val="007A6E9F"/>
    <w:rsid w:val="007B29A7"/>
    <w:rsid w:val="007B30BE"/>
    <w:rsid w:val="007B39E7"/>
    <w:rsid w:val="007B6BB5"/>
    <w:rsid w:val="007B77BE"/>
    <w:rsid w:val="007B7915"/>
    <w:rsid w:val="007C1076"/>
    <w:rsid w:val="007C1841"/>
    <w:rsid w:val="007C2E5F"/>
    <w:rsid w:val="007C4345"/>
    <w:rsid w:val="007C4C8B"/>
    <w:rsid w:val="007C5326"/>
    <w:rsid w:val="007C5F64"/>
    <w:rsid w:val="007D0250"/>
    <w:rsid w:val="007D0AE5"/>
    <w:rsid w:val="007D23C6"/>
    <w:rsid w:val="007D3363"/>
    <w:rsid w:val="007D441D"/>
    <w:rsid w:val="007D5FBB"/>
    <w:rsid w:val="007D63AA"/>
    <w:rsid w:val="007E0CA4"/>
    <w:rsid w:val="007E0F6A"/>
    <w:rsid w:val="007E1A53"/>
    <w:rsid w:val="007E24BF"/>
    <w:rsid w:val="007E31BF"/>
    <w:rsid w:val="007E3DB1"/>
    <w:rsid w:val="007E3F93"/>
    <w:rsid w:val="007E4365"/>
    <w:rsid w:val="007E5B4C"/>
    <w:rsid w:val="007E6E47"/>
    <w:rsid w:val="007E78CD"/>
    <w:rsid w:val="007F043D"/>
    <w:rsid w:val="007F0C8E"/>
    <w:rsid w:val="007F1EA4"/>
    <w:rsid w:val="007F3022"/>
    <w:rsid w:val="007F6A8F"/>
    <w:rsid w:val="007F70DB"/>
    <w:rsid w:val="007F7201"/>
    <w:rsid w:val="007F72F7"/>
    <w:rsid w:val="00801261"/>
    <w:rsid w:val="008023A4"/>
    <w:rsid w:val="00806369"/>
    <w:rsid w:val="00806711"/>
    <w:rsid w:val="00813678"/>
    <w:rsid w:val="00813B37"/>
    <w:rsid w:val="008149EB"/>
    <w:rsid w:val="00814AD8"/>
    <w:rsid w:val="00814BA9"/>
    <w:rsid w:val="00816E7D"/>
    <w:rsid w:val="008200DE"/>
    <w:rsid w:val="00821298"/>
    <w:rsid w:val="008222CD"/>
    <w:rsid w:val="008226D1"/>
    <w:rsid w:val="00824224"/>
    <w:rsid w:val="008257AF"/>
    <w:rsid w:val="00826947"/>
    <w:rsid w:val="00827991"/>
    <w:rsid w:val="00827DAE"/>
    <w:rsid w:val="00830211"/>
    <w:rsid w:val="008316DB"/>
    <w:rsid w:val="00831BF3"/>
    <w:rsid w:val="00831EA6"/>
    <w:rsid w:val="00832C44"/>
    <w:rsid w:val="008348B2"/>
    <w:rsid w:val="00835058"/>
    <w:rsid w:val="00837FE1"/>
    <w:rsid w:val="008406FF"/>
    <w:rsid w:val="00843D54"/>
    <w:rsid w:val="008458FE"/>
    <w:rsid w:val="00846A6B"/>
    <w:rsid w:val="00852384"/>
    <w:rsid w:val="008530D5"/>
    <w:rsid w:val="00854D42"/>
    <w:rsid w:val="0085797A"/>
    <w:rsid w:val="00857B26"/>
    <w:rsid w:val="00857F64"/>
    <w:rsid w:val="00861296"/>
    <w:rsid w:val="00865CDF"/>
    <w:rsid w:val="008665AB"/>
    <w:rsid w:val="00871D79"/>
    <w:rsid w:val="00874D30"/>
    <w:rsid w:val="008754A9"/>
    <w:rsid w:val="00877DB5"/>
    <w:rsid w:val="008831A0"/>
    <w:rsid w:val="008854F8"/>
    <w:rsid w:val="00886C43"/>
    <w:rsid w:val="00887AAE"/>
    <w:rsid w:val="00890069"/>
    <w:rsid w:val="00890F7B"/>
    <w:rsid w:val="00891A4F"/>
    <w:rsid w:val="00891D82"/>
    <w:rsid w:val="008937D0"/>
    <w:rsid w:val="0089450C"/>
    <w:rsid w:val="008971A7"/>
    <w:rsid w:val="008A0E35"/>
    <w:rsid w:val="008A2C5C"/>
    <w:rsid w:val="008A4882"/>
    <w:rsid w:val="008A4BF9"/>
    <w:rsid w:val="008A6D69"/>
    <w:rsid w:val="008A7A2C"/>
    <w:rsid w:val="008A7B07"/>
    <w:rsid w:val="008A7BBA"/>
    <w:rsid w:val="008B2DB7"/>
    <w:rsid w:val="008B37BD"/>
    <w:rsid w:val="008B4F28"/>
    <w:rsid w:val="008C0488"/>
    <w:rsid w:val="008C0CA3"/>
    <w:rsid w:val="008C21C7"/>
    <w:rsid w:val="008C3EA6"/>
    <w:rsid w:val="008C58C0"/>
    <w:rsid w:val="008C5EB9"/>
    <w:rsid w:val="008D0951"/>
    <w:rsid w:val="008D0E0F"/>
    <w:rsid w:val="008D1708"/>
    <w:rsid w:val="008D189C"/>
    <w:rsid w:val="008D463E"/>
    <w:rsid w:val="008D5DA0"/>
    <w:rsid w:val="008D5E11"/>
    <w:rsid w:val="008D72A6"/>
    <w:rsid w:val="008E2A31"/>
    <w:rsid w:val="008E69A8"/>
    <w:rsid w:val="008E7185"/>
    <w:rsid w:val="008E7AFB"/>
    <w:rsid w:val="008E7C0C"/>
    <w:rsid w:val="008F1B02"/>
    <w:rsid w:val="008F2EC9"/>
    <w:rsid w:val="008F5249"/>
    <w:rsid w:val="00900085"/>
    <w:rsid w:val="0090106B"/>
    <w:rsid w:val="009010EE"/>
    <w:rsid w:val="00901FD4"/>
    <w:rsid w:val="009024A4"/>
    <w:rsid w:val="00902B01"/>
    <w:rsid w:val="009031A7"/>
    <w:rsid w:val="009034A5"/>
    <w:rsid w:val="00903731"/>
    <w:rsid w:val="009049FE"/>
    <w:rsid w:val="00906BE1"/>
    <w:rsid w:val="00907833"/>
    <w:rsid w:val="0091158E"/>
    <w:rsid w:val="00911AA5"/>
    <w:rsid w:val="00911D2B"/>
    <w:rsid w:val="00912A2E"/>
    <w:rsid w:val="00913276"/>
    <w:rsid w:val="0091343E"/>
    <w:rsid w:val="00913B70"/>
    <w:rsid w:val="009162B0"/>
    <w:rsid w:val="00917F71"/>
    <w:rsid w:val="00920F07"/>
    <w:rsid w:val="00922A76"/>
    <w:rsid w:val="00924982"/>
    <w:rsid w:val="00924B3A"/>
    <w:rsid w:val="009253AC"/>
    <w:rsid w:val="00926DFE"/>
    <w:rsid w:val="00934035"/>
    <w:rsid w:val="0093745A"/>
    <w:rsid w:val="00937CDF"/>
    <w:rsid w:val="00940AEB"/>
    <w:rsid w:val="00942999"/>
    <w:rsid w:val="00944F2E"/>
    <w:rsid w:val="009450EF"/>
    <w:rsid w:val="009477E2"/>
    <w:rsid w:val="00951454"/>
    <w:rsid w:val="00952615"/>
    <w:rsid w:val="009537DB"/>
    <w:rsid w:val="00956A58"/>
    <w:rsid w:val="00957963"/>
    <w:rsid w:val="00961758"/>
    <w:rsid w:val="00961F93"/>
    <w:rsid w:val="00962188"/>
    <w:rsid w:val="00963408"/>
    <w:rsid w:val="0096446E"/>
    <w:rsid w:val="00964E9D"/>
    <w:rsid w:val="009653EC"/>
    <w:rsid w:val="00966927"/>
    <w:rsid w:val="009677A6"/>
    <w:rsid w:val="00970791"/>
    <w:rsid w:val="00973469"/>
    <w:rsid w:val="009734D6"/>
    <w:rsid w:val="0097447B"/>
    <w:rsid w:val="00974925"/>
    <w:rsid w:val="009762F5"/>
    <w:rsid w:val="00981891"/>
    <w:rsid w:val="0098271F"/>
    <w:rsid w:val="00983612"/>
    <w:rsid w:val="00985263"/>
    <w:rsid w:val="009854C8"/>
    <w:rsid w:val="00985AD1"/>
    <w:rsid w:val="00986611"/>
    <w:rsid w:val="00987CED"/>
    <w:rsid w:val="00991BB2"/>
    <w:rsid w:val="009920BB"/>
    <w:rsid w:val="00994D0B"/>
    <w:rsid w:val="0099577E"/>
    <w:rsid w:val="00995A15"/>
    <w:rsid w:val="009961FE"/>
    <w:rsid w:val="00996459"/>
    <w:rsid w:val="009A090F"/>
    <w:rsid w:val="009A21C8"/>
    <w:rsid w:val="009A2F4A"/>
    <w:rsid w:val="009A6482"/>
    <w:rsid w:val="009A6486"/>
    <w:rsid w:val="009A76AB"/>
    <w:rsid w:val="009A7E4A"/>
    <w:rsid w:val="009B256C"/>
    <w:rsid w:val="009B3F61"/>
    <w:rsid w:val="009B4DC4"/>
    <w:rsid w:val="009B56E5"/>
    <w:rsid w:val="009B5E12"/>
    <w:rsid w:val="009B683F"/>
    <w:rsid w:val="009B6BC0"/>
    <w:rsid w:val="009C59F4"/>
    <w:rsid w:val="009C5B1C"/>
    <w:rsid w:val="009C5DE1"/>
    <w:rsid w:val="009C7AFA"/>
    <w:rsid w:val="009D145A"/>
    <w:rsid w:val="009D24BF"/>
    <w:rsid w:val="009D773F"/>
    <w:rsid w:val="009E13FA"/>
    <w:rsid w:val="009E384B"/>
    <w:rsid w:val="009E72F0"/>
    <w:rsid w:val="009F0A0D"/>
    <w:rsid w:val="009F190C"/>
    <w:rsid w:val="009F4638"/>
    <w:rsid w:val="009F5462"/>
    <w:rsid w:val="009F57A5"/>
    <w:rsid w:val="00A00304"/>
    <w:rsid w:val="00A017D9"/>
    <w:rsid w:val="00A01894"/>
    <w:rsid w:val="00A03456"/>
    <w:rsid w:val="00A067F4"/>
    <w:rsid w:val="00A07523"/>
    <w:rsid w:val="00A077E0"/>
    <w:rsid w:val="00A1037F"/>
    <w:rsid w:val="00A11F81"/>
    <w:rsid w:val="00A143D6"/>
    <w:rsid w:val="00A15747"/>
    <w:rsid w:val="00A1787A"/>
    <w:rsid w:val="00A22A53"/>
    <w:rsid w:val="00A243FF"/>
    <w:rsid w:val="00A262B7"/>
    <w:rsid w:val="00A27A6D"/>
    <w:rsid w:val="00A30410"/>
    <w:rsid w:val="00A329A2"/>
    <w:rsid w:val="00A4061E"/>
    <w:rsid w:val="00A4442B"/>
    <w:rsid w:val="00A45939"/>
    <w:rsid w:val="00A46B01"/>
    <w:rsid w:val="00A50E83"/>
    <w:rsid w:val="00A52C0F"/>
    <w:rsid w:val="00A537BD"/>
    <w:rsid w:val="00A54965"/>
    <w:rsid w:val="00A55D9E"/>
    <w:rsid w:val="00A56688"/>
    <w:rsid w:val="00A56EF0"/>
    <w:rsid w:val="00A61401"/>
    <w:rsid w:val="00A62340"/>
    <w:rsid w:val="00A64C48"/>
    <w:rsid w:val="00A66328"/>
    <w:rsid w:val="00A6747E"/>
    <w:rsid w:val="00A679E7"/>
    <w:rsid w:val="00A701DA"/>
    <w:rsid w:val="00A70297"/>
    <w:rsid w:val="00A72B9F"/>
    <w:rsid w:val="00A72F46"/>
    <w:rsid w:val="00A734BB"/>
    <w:rsid w:val="00A73737"/>
    <w:rsid w:val="00A75538"/>
    <w:rsid w:val="00A8032A"/>
    <w:rsid w:val="00A81918"/>
    <w:rsid w:val="00A85668"/>
    <w:rsid w:val="00A85FEE"/>
    <w:rsid w:val="00A8667C"/>
    <w:rsid w:val="00A901D4"/>
    <w:rsid w:val="00A9027E"/>
    <w:rsid w:val="00A91428"/>
    <w:rsid w:val="00A9452C"/>
    <w:rsid w:val="00A97DAE"/>
    <w:rsid w:val="00AA13F5"/>
    <w:rsid w:val="00AA5C69"/>
    <w:rsid w:val="00AA5DB8"/>
    <w:rsid w:val="00AA7473"/>
    <w:rsid w:val="00AA7CCA"/>
    <w:rsid w:val="00AB1631"/>
    <w:rsid w:val="00AB4EFE"/>
    <w:rsid w:val="00AB548B"/>
    <w:rsid w:val="00AB795D"/>
    <w:rsid w:val="00AC1EEF"/>
    <w:rsid w:val="00AC22A7"/>
    <w:rsid w:val="00AC4428"/>
    <w:rsid w:val="00AC442A"/>
    <w:rsid w:val="00AC6B70"/>
    <w:rsid w:val="00AC763E"/>
    <w:rsid w:val="00AC7AF6"/>
    <w:rsid w:val="00AD0D3D"/>
    <w:rsid w:val="00AD2D16"/>
    <w:rsid w:val="00AD3084"/>
    <w:rsid w:val="00AD60AA"/>
    <w:rsid w:val="00AE3EDF"/>
    <w:rsid w:val="00AE49FE"/>
    <w:rsid w:val="00AE57D5"/>
    <w:rsid w:val="00AE5DE7"/>
    <w:rsid w:val="00AE5FF0"/>
    <w:rsid w:val="00AE73E5"/>
    <w:rsid w:val="00AF0A9D"/>
    <w:rsid w:val="00AF0E77"/>
    <w:rsid w:val="00AF4832"/>
    <w:rsid w:val="00AF5A39"/>
    <w:rsid w:val="00AF7181"/>
    <w:rsid w:val="00B0049F"/>
    <w:rsid w:val="00B0493C"/>
    <w:rsid w:val="00B07847"/>
    <w:rsid w:val="00B07F36"/>
    <w:rsid w:val="00B1014C"/>
    <w:rsid w:val="00B11A15"/>
    <w:rsid w:val="00B1275B"/>
    <w:rsid w:val="00B13DA6"/>
    <w:rsid w:val="00B16672"/>
    <w:rsid w:val="00B200D6"/>
    <w:rsid w:val="00B2018E"/>
    <w:rsid w:val="00B203E2"/>
    <w:rsid w:val="00B22C11"/>
    <w:rsid w:val="00B2413A"/>
    <w:rsid w:val="00B242C0"/>
    <w:rsid w:val="00B2634E"/>
    <w:rsid w:val="00B2646E"/>
    <w:rsid w:val="00B27B0C"/>
    <w:rsid w:val="00B30D10"/>
    <w:rsid w:val="00B314ED"/>
    <w:rsid w:val="00B31B6A"/>
    <w:rsid w:val="00B33A72"/>
    <w:rsid w:val="00B37BD4"/>
    <w:rsid w:val="00B423D1"/>
    <w:rsid w:val="00B44C4E"/>
    <w:rsid w:val="00B45F01"/>
    <w:rsid w:val="00B46D27"/>
    <w:rsid w:val="00B51FD9"/>
    <w:rsid w:val="00B52152"/>
    <w:rsid w:val="00B52BF0"/>
    <w:rsid w:val="00B549DF"/>
    <w:rsid w:val="00B55E7C"/>
    <w:rsid w:val="00B56420"/>
    <w:rsid w:val="00B56658"/>
    <w:rsid w:val="00B603A0"/>
    <w:rsid w:val="00B6096C"/>
    <w:rsid w:val="00B60CAE"/>
    <w:rsid w:val="00B637D8"/>
    <w:rsid w:val="00B6674B"/>
    <w:rsid w:val="00B70C72"/>
    <w:rsid w:val="00B70ED1"/>
    <w:rsid w:val="00B7219C"/>
    <w:rsid w:val="00B747DD"/>
    <w:rsid w:val="00B74F76"/>
    <w:rsid w:val="00B77D93"/>
    <w:rsid w:val="00B8107F"/>
    <w:rsid w:val="00B81817"/>
    <w:rsid w:val="00B81D3E"/>
    <w:rsid w:val="00B81F3A"/>
    <w:rsid w:val="00B833E0"/>
    <w:rsid w:val="00B83D83"/>
    <w:rsid w:val="00B842D0"/>
    <w:rsid w:val="00B8553D"/>
    <w:rsid w:val="00B855F8"/>
    <w:rsid w:val="00B8717F"/>
    <w:rsid w:val="00B871B0"/>
    <w:rsid w:val="00B91112"/>
    <w:rsid w:val="00B91BC5"/>
    <w:rsid w:val="00B9284E"/>
    <w:rsid w:val="00B95272"/>
    <w:rsid w:val="00B96120"/>
    <w:rsid w:val="00BA0ECA"/>
    <w:rsid w:val="00BA2998"/>
    <w:rsid w:val="00BB3CFD"/>
    <w:rsid w:val="00BB4D24"/>
    <w:rsid w:val="00BB52F1"/>
    <w:rsid w:val="00BB531E"/>
    <w:rsid w:val="00BB55D9"/>
    <w:rsid w:val="00BC0ADA"/>
    <w:rsid w:val="00BC1792"/>
    <w:rsid w:val="00BC2540"/>
    <w:rsid w:val="00BC2AB2"/>
    <w:rsid w:val="00BC2B5B"/>
    <w:rsid w:val="00BC2E10"/>
    <w:rsid w:val="00BC44D8"/>
    <w:rsid w:val="00BC54F2"/>
    <w:rsid w:val="00BC5684"/>
    <w:rsid w:val="00BC5AEB"/>
    <w:rsid w:val="00BC7CDE"/>
    <w:rsid w:val="00BD0AD7"/>
    <w:rsid w:val="00BD2A3D"/>
    <w:rsid w:val="00BD2D43"/>
    <w:rsid w:val="00BD3815"/>
    <w:rsid w:val="00BD3C58"/>
    <w:rsid w:val="00BD4061"/>
    <w:rsid w:val="00BE0163"/>
    <w:rsid w:val="00BE0182"/>
    <w:rsid w:val="00BE03EC"/>
    <w:rsid w:val="00BE6231"/>
    <w:rsid w:val="00BE7BA9"/>
    <w:rsid w:val="00BF2944"/>
    <w:rsid w:val="00BF3326"/>
    <w:rsid w:val="00BF4564"/>
    <w:rsid w:val="00BF5D2A"/>
    <w:rsid w:val="00BF7CB8"/>
    <w:rsid w:val="00C002E3"/>
    <w:rsid w:val="00C0049B"/>
    <w:rsid w:val="00C0289E"/>
    <w:rsid w:val="00C04F58"/>
    <w:rsid w:val="00C055D5"/>
    <w:rsid w:val="00C1069E"/>
    <w:rsid w:val="00C1381A"/>
    <w:rsid w:val="00C16FC9"/>
    <w:rsid w:val="00C17A50"/>
    <w:rsid w:val="00C208A0"/>
    <w:rsid w:val="00C21F65"/>
    <w:rsid w:val="00C23BD2"/>
    <w:rsid w:val="00C24B9C"/>
    <w:rsid w:val="00C27AEB"/>
    <w:rsid w:val="00C27D15"/>
    <w:rsid w:val="00C307DA"/>
    <w:rsid w:val="00C32457"/>
    <w:rsid w:val="00C3323E"/>
    <w:rsid w:val="00C3389E"/>
    <w:rsid w:val="00C33CBE"/>
    <w:rsid w:val="00C34FBE"/>
    <w:rsid w:val="00C3526E"/>
    <w:rsid w:val="00C35C0A"/>
    <w:rsid w:val="00C40C1B"/>
    <w:rsid w:val="00C41161"/>
    <w:rsid w:val="00C41EB2"/>
    <w:rsid w:val="00C426E2"/>
    <w:rsid w:val="00C43411"/>
    <w:rsid w:val="00C4595F"/>
    <w:rsid w:val="00C46500"/>
    <w:rsid w:val="00C47882"/>
    <w:rsid w:val="00C47B17"/>
    <w:rsid w:val="00C505A1"/>
    <w:rsid w:val="00C5275A"/>
    <w:rsid w:val="00C55913"/>
    <w:rsid w:val="00C55E13"/>
    <w:rsid w:val="00C5743A"/>
    <w:rsid w:val="00C60B2B"/>
    <w:rsid w:val="00C60B6B"/>
    <w:rsid w:val="00C624E7"/>
    <w:rsid w:val="00C633FC"/>
    <w:rsid w:val="00C63516"/>
    <w:rsid w:val="00C636D2"/>
    <w:rsid w:val="00C65EBF"/>
    <w:rsid w:val="00C7029A"/>
    <w:rsid w:val="00C70F47"/>
    <w:rsid w:val="00C71643"/>
    <w:rsid w:val="00C7214F"/>
    <w:rsid w:val="00C7293D"/>
    <w:rsid w:val="00C75AB0"/>
    <w:rsid w:val="00C820FA"/>
    <w:rsid w:val="00C8234D"/>
    <w:rsid w:val="00C8353A"/>
    <w:rsid w:val="00C84C22"/>
    <w:rsid w:val="00C86D8C"/>
    <w:rsid w:val="00C87A60"/>
    <w:rsid w:val="00C9254A"/>
    <w:rsid w:val="00C95A17"/>
    <w:rsid w:val="00C97F20"/>
    <w:rsid w:val="00CA04C2"/>
    <w:rsid w:val="00CA2BE9"/>
    <w:rsid w:val="00CA3BA3"/>
    <w:rsid w:val="00CA3F38"/>
    <w:rsid w:val="00CA412E"/>
    <w:rsid w:val="00CA4F50"/>
    <w:rsid w:val="00CA6915"/>
    <w:rsid w:val="00CB0DAB"/>
    <w:rsid w:val="00CB164E"/>
    <w:rsid w:val="00CB1966"/>
    <w:rsid w:val="00CB1ED7"/>
    <w:rsid w:val="00CB38E5"/>
    <w:rsid w:val="00CB4348"/>
    <w:rsid w:val="00CB4F12"/>
    <w:rsid w:val="00CB52FD"/>
    <w:rsid w:val="00CB6E7D"/>
    <w:rsid w:val="00CB7F21"/>
    <w:rsid w:val="00CC1D0A"/>
    <w:rsid w:val="00CC2DDE"/>
    <w:rsid w:val="00CC5CE6"/>
    <w:rsid w:val="00CD0C2D"/>
    <w:rsid w:val="00CD0F1E"/>
    <w:rsid w:val="00CD199E"/>
    <w:rsid w:val="00CD2D79"/>
    <w:rsid w:val="00CD31DC"/>
    <w:rsid w:val="00CD6A01"/>
    <w:rsid w:val="00CD7021"/>
    <w:rsid w:val="00CE133E"/>
    <w:rsid w:val="00CE1550"/>
    <w:rsid w:val="00CE1733"/>
    <w:rsid w:val="00CE1D6D"/>
    <w:rsid w:val="00CE4980"/>
    <w:rsid w:val="00CE5A5D"/>
    <w:rsid w:val="00CE5E8B"/>
    <w:rsid w:val="00CF0140"/>
    <w:rsid w:val="00CF1639"/>
    <w:rsid w:val="00CF1FB9"/>
    <w:rsid w:val="00CF4DCD"/>
    <w:rsid w:val="00CF5E9E"/>
    <w:rsid w:val="00CF6A9C"/>
    <w:rsid w:val="00CF72DE"/>
    <w:rsid w:val="00CF79BE"/>
    <w:rsid w:val="00D02DBA"/>
    <w:rsid w:val="00D03622"/>
    <w:rsid w:val="00D03F5B"/>
    <w:rsid w:val="00D06094"/>
    <w:rsid w:val="00D07348"/>
    <w:rsid w:val="00D07791"/>
    <w:rsid w:val="00D07EAE"/>
    <w:rsid w:val="00D1075E"/>
    <w:rsid w:val="00D12F27"/>
    <w:rsid w:val="00D13E19"/>
    <w:rsid w:val="00D168D8"/>
    <w:rsid w:val="00D2109E"/>
    <w:rsid w:val="00D21188"/>
    <w:rsid w:val="00D216CD"/>
    <w:rsid w:val="00D227A4"/>
    <w:rsid w:val="00D24006"/>
    <w:rsid w:val="00D24269"/>
    <w:rsid w:val="00D244DE"/>
    <w:rsid w:val="00D25C06"/>
    <w:rsid w:val="00D26927"/>
    <w:rsid w:val="00D30427"/>
    <w:rsid w:val="00D316FA"/>
    <w:rsid w:val="00D31709"/>
    <w:rsid w:val="00D31F4C"/>
    <w:rsid w:val="00D35DEC"/>
    <w:rsid w:val="00D36640"/>
    <w:rsid w:val="00D37276"/>
    <w:rsid w:val="00D403F6"/>
    <w:rsid w:val="00D43211"/>
    <w:rsid w:val="00D43330"/>
    <w:rsid w:val="00D46155"/>
    <w:rsid w:val="00D50AD8"/>
    <w:rsid w:val="00D521EF"/>
    <w:rsid w:val="00D55329"/>
    <w:rsid w:val="00D60271"/>
    <w:rsid w:val="00D60EF1"/>
    <w:rsid w:val="00D61873"/>
    <w:rsid w:val="00D6348E"/>
    <w:rsid w:val="00D63713"/>
    <w:rsid w:val="00D63EE9"/>
    <w:rsid w:val="00D67651"/>
    <w:rsid w:val="00D70388"/>
    <w:rsid w:val="00D720C6"/>
    <w:rsid w:val="00D7431D"/>
    <w:rsid w:val="00D80B0A"/>
    <w:rsid w:val="00D823CC"/>
    <w:rsid w:val="00D82616"/>
    <w:rsid w:val="00D826B0"/>
    <w:rsid w:val="00D82BE7"/>
    <w:rsid w:val="00D82CB4"/>
    <w:rsid w:val="00D82DD0"/>
    <w:rsid w:val="00D84380"/>
    <w:rsid w:val="00D85BFE"/>
    <w:rsid w:val="00D869C8"/>
    <w:rsid w:val="00D8767A"/>
    <w:rsid w:val="00D87689"/>
    <w:rsid w:val="00D87A2E"/>
    <w:rsid w:val="00D92496"/>
    <w:rsid w:val="00D93872"/>
    <w:rsid w:val="00D94461"/>
    <w:rsid w:val="00D94A0E"/>
    <w:rsid w:val="00D95CCC"/>
    <w:rsid w:val="00D969C7"/>
    <w:rsid w:val="00D97ECC"/>
    <w:rsid w:val="00DA17A9"/>
    <w:rsid w:val="00DA2A7F"/>
    <w:rsid w:val="00DA330F"/>
    <w:rsid w:val="00DA4691"/>
    <w:rsid w:val="00DA48B7"/>
    <w:rsid w:val="00DA7A44"/>
    <w:rsid w:val="00DB1EB9"/>
    <w:rsid w:val="00DB2E71"/>
    <w:rsid w:val="00DB36C6"/>
    <w:rsid w:val="00DB4B15"/>
    <w:rsid w:val="00DB602D"/>
    <w:rsid w:val="00DB7355"/>
    <w:rsid w:val="00DB7F3C"/>
    <w:rsid w:val="00DC01F1"/>
    <w:rsid w:val="00DC2F4A"/>
    <w:rsid w:val="00DC4801"/>
    <w:rsid w:val="00DC5CB6"/>
    <w:rsid w:val="00DC7512"/>
    <w:rsid w:val="00DD0F8B"/>
    <w:rsid w:val="00DD10E0"/>
    <w:rsid w:val="00DD2117"/>
    <w:rsid w:val="00DD3363"/>
    <w:rsid w:val="00DD36AB"/>
    <w:rsid w:val="00DD44B1"/>
    <w:rsid w:val="00DD4EC0"/>
    <w:rsid w:val="00DD5A06"/>
    <w:rsid w:val="00DD6FD4"/>
    <w:rsid w:val="00DE0FD9"/>
    <w:rsid w:val="00DE23AA"/>
    <w:rsid w:val="00DE3302"/>
    <w:rsid w:val="00DE362D"/>
    <w:rsid w:val="00DE4660"/>
    <w:rsid w:val="00DE5E6F"/>
    <w:rsid w:val="00DE6D0A"/>
    <w:rsid w:val="00DE7549"/>
    <w:rsid w:val="00DF1AC4"/>
    <w:rsid w:val="00DF30DE"/>
    <w:rsid w:val="00DF3278"/>
    <w:rsid w:val="00DF3867"/>
    <w:rsid w:val="00DF5025"/>
    <w:rsid w:val="00DF57A3"/>
    <w:rsid w:val="00DF6EE4"/>
    <w:rsid w:val="00E023B4"/>
    <w:rsid w:val="00E02F96"/>
    <w:rsid w:val="00E069B0"/>
    <w:rsid w:val="00E105BB"/>
    <w:rsid w:val="00E1082A"/>
    <w:rsid w:val="00E10FA4"/>
    <w:rsid w:val="00E13C18"/>
    <w:rsid w:val="00E20090"/>
    <w:rsid w:val="00E21110"/>
    <w:rsid w:val="00E24C43"/>
    <w:rsid w:val="00E25258"/>
    <w:rsid w:val="00E27A15"/>
    <w:rsid w:val="00E33B1F"/>
    <w:rsid w:val="00E35BFF"/>
    <w:rsid w:val="00E368F5"/>
    <w:rsid w:val="00E370B0"/>
    <w:rsid w:val="00E4074B"/>
    <w:rsid w:val="00E4075C"/>
    <w:rsid w:val="00E41258"/>
    <w:rsid w:val="00E42D5E"/>
    <w:rsid w:val="00E42EE2"/>
    <w:rsid w:val="00E44AFE"/>
    <w:rsid w:val="00E511E2"/>
    <w:rsid w:val="00E533F3"/>
    <w:rsid w:val="00E53F79"/>
    <w:rsid w:val="00E54F26"/>
    <w:rsid w:val="00E562CA"/>
    <w:rsid w:val="00E5716F"/>
    <w:rsid w:val="00E61EB5"/>
    <w:rsid w:val="00E642C8"/>
    <w:rsid w:val="00E65174"/>
    <w:rsid w:val="00E67EF9"/>
    <w:rsid w:val="00E71213"/>
    <w:rsid w:val="00E75326"/>
    <w:rsid w:val="00E759BD"/>
    <w:rsid w:val="00E77FE6"/>
    <w:rsid w:val="00E80879"/>
    <w:rsid w:val="00E8181B"/>
    <w:rsid w:val="00E82115"/>
    <w:rsid w:val="00E83122"/>
    <w:rsid w:val="00E845F1"/>
    <w:rsid w:val="00E909A7"/>
    <w:rsid w:val="00E909C0"/>
    <w:rsid w:val="00E91322"/>
    <w:rsid w:val="00E91634"/>
    <w:rsid w:val="00E91E44"/>
    <w:rsid w:val="00EA1DBB"/>
    <w:rsid w:val="00EA6E8E"/>
    <w:rsid w:val="00EA7E49"/>
    <w:rsid w:val="00EB0CE6"/>
    <w:rsid w:val="00EB0F2D"/>
    <w:rsid w:val="00EB2195"/>
    <w:rsid w:val="00EB4B7A"/>
    <w:rsid w:val="00EB51C8"/>
    <w:rsid w:val="00EB55C2"/>
    <w:rsid w:val="00EB5778"/>
    <w:rsid w:val="00EB65C5"/>
    <w:rsid w:val="00EC272D"/>
    <w:rsid w:val="00EC42F6"/>
    <w:rsid w:val="00EC553F"/>
    <w:rsid w:val="00EC7583"/>
    <w:rsid w:val="00ED0863"/>
    <w:rsid w:val="00ED5CF4"/>
    <w:rsid w:val="00ED5DA4"/>
    <w:rsid w:val="00EE04A9"/>
    <w:rsid w:val="00EE1FDF"/>
    <w:rsid w:val="00EE2F1E"/>
    <w:rsid w:val="00EE2FD2"/>
    <w:rsid w:val="00EE5BFE"/>
    <w:rsid w:val="00EF3130"/>
    <w:rsid w:val="00EF5AD2"/>
    <w:rsid w:val="00F021CC"/>
    <w:rsid w:val="00F02FD6"/>
    <w:rsid w:val="00F03FC8"/>
    <w:rsid w:val="00F061DA"/>
    <w:rsid w:val="00F0676F"/>
    <w:rsid w:val="00F10561"/>
    <w:rsid w:val="00F10887"/>
    <w:rsid w:val="00F11286"/>
    <w:rsid w:val="00F12DF4"/>
    <w:rsid w:val="00F138D0"/>
    <w:rsid w:val="00F14CFA"/>
    <w:rsid w:val="00F2064A"/>
    <w:rsid w:val="00F30D35"/>
    <w:rsid w:val="00F326DF"/>
    <w:rsid w:val="00F34678"/>
    <w:rsid w:val="00F361AD"/>
    <w:rsid w:val="00F40B03"/>
    <w:rsid w:val="00F410F9"/>
    <w:rsid w:val="00F41758"/>
    <w:rsid w:val="00F46878"/>
    <w:rsid w:val="00F47921"/>
    <w:rsid w:val="00F50D46"/>
    <w:rsid w:val="00F512B5"/>
    <w:rsid w:val="00F52312"/>
    <w:rsid w:val="00F52403"/>
    <w:rsid w:val="00F55932"/>
    <w:rsid w:val="00F632BE"/>
    <w:rsid w:val="00F64DED"/>
    <w:rsid w:val="00F66E5E"/>
    <w:rsid w:val="00F67FF8"/>
    <w:rsid w:val="00F71720"/>
    <w:rsid w:val="00F7239A"/>
    <w:rsid w:val="00F72C32"/>
    <w:rsid w:val="00F73A5C"/>
    <w:rsid w:val="00F73B14"/>
    <w:rsid w:val="00F74E53"/>
    <w:rsid w:val="00F75C71"/>
    <w:rsid w:val="00F77117"/>
    <w:rsid w:val="00F81BFF"/>
    <w:rsid w:val="00F830FE"/>
    <w:rsid w:val="00F83766"/>
    <w:rsid w:val="00F83B97"/>
    <w:rsid w:val="00F84047"/>
    <w:rsid w:val="00F904A8"/>
    <w:rsid w:val="00F90B93"/>
    <w:rsid w:val="00F91A73"/>
    <w:rsid w:val="00F925C7"/>
    <w:rsid w:val="00F92811"/>
    <w:rsid w:val="00F92A69"/>
    <w:rsid w:val="00F9617D"/>
    <w:rsid w:val="00F96C68"/>
    <w:rsid w:val="00FA0E42"/>
    <w:rsid w:val="00FA18D1"/>
    <w:rsid w:val="00FA2A33"/>
    <w:rsid w:val="00FA2B9C"/>
    <w:rsid w:val="00FA2E0D"/>
    <w:rsid w:val="00FA2F8E"/>
    <w:rsid w:val="00FA3517"/>
    <w:rsid w:val="00FA476D"/>
    <w:rsid w:val="00FA5360"/>
    <w:rsid w:val="00FA7A57"/>
    <w:rsid w:val="00FA7AB3"/>
    <w:rsid w:val="00FB25BC"/>
    <w:rsid w:val="00FB6C0D"/>
    <w:rsid w:val="00FB6C10"/>
    <w:rsid w:val="00FB781C"/>
    <w:rsid w:val="00FC0021"/>
    <w:rsid w:val="00FC2540"/>
    <w:rsid w:val="00FC28FB"/>
    <w:rsid w:val="00FC2E6A"/>
    <w:rsid w:val="00FC34A3"/>
    <w:rsid w:val="00FC5BC5"/>
    <w:rsid w:val="00FC7085"/>
    <w:rsid w:val="00FC78D6"/>
    <w:rsid w:val="00FD1203"/>
    <w:rsid w:val="00FD17E3"/>
    <w:rsid w:val="00FD1CD4"/>
    <w:rsid w:val="00FD34F0"/>
    <w:rsid w:val="00FD3B9E"/>
    <w:rsid w:val="00FD64D5"/>
    <w:rsid w:val="00FD7502"/>
    <w:rsid w:val="00FE0034"/>
    <w:rsid w:val="00FE2572"/>
    <w:rsid w:val="00FE3C56"/>
    <w:rsid w:val="00FE3F27"/>
    <w:rsid w:val="00FE493B"/>
    <w:rsid w:val="00FE4D24"/>
    <w:rsid w:val="00FE4DD0"/>
    <w:rsid w:val="00FE52EF"/>
    <w:rsid w:val="00FE6556"/>
    <w:rsid w:val="00FE787D"/>
    <w:rsid w:val="00FF0EC4"/>
    <w:rsid w:val="00FF1F18"/>
    <w:rsid w:val="00FF5430"/>
    <w:rsid w:val="00FF625C"/>
    <w:rsid w:val="00FF7DAA"/>
    <w:rsid w:val="014BC87D"/>
    <w:rsid w:val="043C83D0"/>
    <w:rsid w:val="05A6FEE8"/>
    <w:rsid w:val="0675FF2B"/>
    <w:rsid w:val="0A326956"/>
    <w:rsid w:val="0C98AB2D"/>
    <w:rsid w:val="0DB668A4"/>
    <w:rsid w:val="0E28A3A0"/>
    <w:rsid w:val="0EEFE8DE"/>
    <w:rsid w:val="0EF8B038"/>
    <w:rsid w:val="10A95902"/>
    <w:rsid w:val="131A27FF"/>
    <w:rsid w:val="13FAC86D"/>
    <w:rsid w:val="149200DC"/>
    <w:rsid w:val="15DDC959"/>
    <w:rsid w:val="15E3E8FD"/>
    <w:rsid w:val="1756D608"/>
    <w:rsid w:val="17DA2380"/>
    <w:rsid w:val="1DB84DE5"/>
    <w:rsid w:val="1EE13693"/>
    <w:rsid w:val="20CC8E34"/>
    <w:rsid w:val="21FED58F"/>
    <w:rsid w:val="246AB3C2"/>
    <w:rsid w:val="263C8850"/>
    <w:rsid w:val="274C1772"/>
    <w:rsid w:val="2780F35B"/>
    <w:rsid w:val="2896A810"/>
    <w:rsid w:val="2B7F9112"/>
    <w:rsid w:val="2BC779F2"/>
    <w:rsid w:val="2D698921"/>
    <w:rsid w:val="2E07782B"/>
    <w:rsid w:val="2ED7318B"/>
    <w:rsid w:val="2F45209C"/>
    <w:rsid w:val="31A558E5"/>
    <w:rsid w:val="3462479F"/>
    <w:rsid w:val="35D96C9C"/>
    <w:rsid w:val="38D06F36"/>
    <w:rsid w:val="390C64AF"/>
    <w:rsid w:val="39243A89"/>
    <w:rsid w:val="398A1E6D"/>
    <w:rsid w:val="3AB60130"/>
    <w:rsid w:val="3C6EBEEA"/>
    <w:rsid w:val="3CB553D7"/>
    <w:rsid w:val="3EB2EE29"/>
    <w:rsid w:val="400CE5B4"/>
    <w:rsid w:val="41BD6A76"/>
    <w:rsid w:val="422BB232"/>
    <w:rsid w:val="43C1D041"/>
    <w:rsid w:val="47D685C7"/>
    <w:rsid w:val="48510F18"/>
    <w:rsid w:val="4851CF0E"/>
    <w:rsid w:val="4CE82F86"/>
    <w:rsid w:val="4EC45D5F"/>
    <w:rsid w:val="5071DE7E"/>
    <w:rsid w:val="540339D1"/>
    <w:rsid w:val="556D2AB0"/>
    <w:rsid w:val="56486742"/>
    <w:rsid w:val="588EBA8E"/>
    <w:rsid w:val="58A9A35E"/>
    <w:rsid w:val="58C67930"/>
    <w:rsid w:val="59D8F2E3"/>
    <w:rsid w:val="5DEB7937"/>
    <w:rsid w:val="61B30EB6"/>
    <w:rsid w:val="6200B6E3"/>
    <w:rsid w:val="633FCFE0"/>
    <w:rsid w:val="639D5C68"/>
    <w:rsid w:val="6478B03C"/>
    <w:rsid w:val="6633E184"/>
    <w:rsid w:val="69DB8192"/>
    <w:rsid w:val="6A50A49D"/>
    <w:rsid w:val="6A6457EA"/>
    <w:rsid w:val="6C5FF282"/>
    <w:rsid w:val="6D1BB254"/>
    <w:rsid w:val="6E30E12E"/>
    <w:rsid w:val="6F7D06DD"/>
    <w:rsid w:val="70317FA7"/>
    <w:rsid w:val="72E83E91"/>
    <w:rsid w:val="73257895"/>
    <w:rsid w:val="73715260"/>
    <w:rsid w:val="73A54747"/>
    <w:rsid w:val="75EE4550"/>
    <w:rsid w:val="76DBABD7"/>
    <w:rsid w:val="79766B0C"/>
    <w:rsid w:val="7B9854FF"/>
    <w:rsid w:val="7C6EC1EE"/>
    <w:rsid w:val="7C99E1E1"/>
    <w:rsid w:val="7EF2F6E4"/>
    <w:rsid w:val="7F24AC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2EF6C9"/>
  <w15:docId w15:val="{1BBD40C6-AD82-4019-9C13-FAB1896A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C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3CFD"/>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BB3CF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BB3CF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B3CFD"/>
    <w:pPr>
      <w:keepNext/>
      <w:outlineLvl w:val="3"/>
    </w:pPr>
    <w:rPr>
      <w:b/>
      <w:sz w:val="22"/>
    </w:rPr>
  </w:style>
  <w:style w:type="paragraph" w:styleId="Heading5">
    <w:name w:val="heading 5"/>
    <w:basedOn w:val="Normal"/>
    <w:next w:val="Normal"/>
    <w:link w:val="Heading5Char"/>
    <w:uiPriority w:val="9"/>
    <w:unhideWhenUsed/>
    <w:qFormat/>
    <w:rsid w:val="00BB3CF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CF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BB3C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B3CFD"/>
    <w:rPr>
      <w:rFonts w:ascii="Cambria" w:eastAsia="Times New Roman" w:hAnsi="Cambria" w:cs="Times New Roman"/>
      <w:b/>
      <w:bCs/>
      <w:sz w:val="26"/>
      <w:szCs w:val="26"/>
    </w:rPr>
  </w:style>
  <w:style w:type="character" w:customStyle="1" w:styleId="Heading4Char">
    <w:name w:val="Heading 4 Char"/>
    <w:basedOn w:val="DefaultParagraphFont"/>
    <w:link w:val="Heading4"/>
    <w:rsid w:val="00BB3CFD"/>
    <w:rPr>
      <w:rFonts w:ascii="Times New Roman" w:eastAsia="Times New Roman" w:hAnsi="Times New Roman" w:cs="Times New Roman"/>
      <w:b/>
      <w:szCs w:val="24"/>
    </w:rPr>
  </w:style>
  <w:style w:type="character" w:customStyle="1" w:styleId="Heading5Char">
    <w:name w:val="Heading 5 Char"/>
    <w:basedOn w:val="DefaultParagraphFont"/>
    <w:link w:val="Heading5"/>
    <w:uiPriority w:val="9"/>
    <w:rsid w:val="00BB3CFD"/>
    <w:rPr>
      <w:rFonts w:asciiTheme="majorHAnsi" w:eastAsiaTheme="majorEastAsia" w:hAnsiTheme="majorHAnsi" w:cstheme="majorBidi"/>
      <w:color w:val="2E74B5" w:themeColor="accent1" w:themeShade="BF"/>
      <w:sz w:val="24"/>
      <w:szCs w:val="24"/>
    </w:rPr>
  </w:style>
  <w:style w:type="character" w:styleId="Hyperlink">
    <w:name w:val="Hyperlink"/>
    <w:uiPriority w:val="99"/>
    <w:rsid w:val="00BB3CFD"/>
    <w:rPr>
      <w:rFonts w:ascii="Arial" w:hAnsi="Arial" w:cs="Arial" w:hint="default"/>
      <w:color w:val="003399"/>
      <w:u w:val="single"/>
    </w:rPr>
  </w:style>
  <w:style w:type="paragraph" w:styleId="FootnoteText">
    <w:name w:val="footnote text"/>
    <w:basedOn w:val="Normal"/>
    <w:link w:val="FootnoteTextChar"/>
    <w:uiPriority w:val="99"/>
    <w:semiHidden/>
    <w:rsid w:val="00BB3CFD"/>
    <w:rPr>
      <w:sz w:val="20"/>
      <w:szCs w:val="20"/>
    </w:rPr>
  </w:style>
  <w:style w:type="character" w:customStyle="1" w:styleId="FootnoteTextChar">
    <w:name w:val="Footnote Text Char"/>
    <w:basedOn w:val="DefaultParagraphFont"/>
    <w:link w:val="FootnoteText"/>
    <w:uiPriority w:val="99"/>
    <w:semiHidden/>
    <w:rsid w:val="00BB3CFD"/>
    <w:rPr>
      <w:rFonts w:ascii="Times New Roman" w:eastAsia="Times New Roman" w:hAnsi="Times New Roman" w:cs="Times New Roman"/>
      <w:sz w:val="20"/>
      <w:szCs w:val="20"/>
    </w:rPr>
  </w:style>
  <w:style w:type="character" w:styleId="FootnoteReference">
    <w:name w:val="footnote reference"/>
    <w:uiPriority w:val="99"/>
    <w:semiHidden/>
    <w:rsid w:val="00BB3CFD"/>
    <w:rPr>
      <w:vertAlign w:val="superscript"/>
    </w:rPr>
  </w:style>
  <w:style w:type="character" w:styleId="Emphasis">
    <w:name w:val="Emphasis"/>
    <w:qFormat/>
    <w:rsid w:val="00BB3CFD"/>
    <w:rPr>
      <w:i/>
      <w:iCs/>
    </w:rPr>
  </w:style>
  <w:style w:type="paragraph" w:styleId="CommentText">
    <w:name w:val="annotation text"/>
    <w:basedOn w:val="Normal"/>
    <w:link w:val="CommentTextChar"/>
    <w:rsid w:val="00BB3CFD"/>
    <w:rPr>
      <w:sz w:val="20"/>
      <w:szCs w:val="20"/>
    </w:rPr>
  </w:style>
  <w:style w:type="character" w:customStyle="1" w:styleId="CommentTextChar">
    <w:name w:val="Comment Text Char"/>
    <w:basedOn w:val="DefaultParagraphFont"/>
    <w:link w:val="CommentText"/>
    <w:rsid w:val="00BB3CFD"/>
    <w:rPr>
      <w:rFonts w:ascii="Times New Roman" w:eastAsia="Times New Roman" w:hAnsi="Times New Roman" w:cs="Times New Roman"/>
      <w:sz w:val="20"/>
      <w:szCs w:val="20"/>
    </w:rPr>
  </w:style>
  <w:style w:type="character" w:styleId="FollowedHyperlink">
    <w:name w:val="FollowedHyperlink"/>
    <w:rsid w:val="00BB3CFD"/>
    <w:rPr>
      <w:color w:val="800080"/>
      <w:u w:val="single"/>
    </w:rPr>
  </w:style>
  <w:style w:type="character" w:customStyle="1" w:styleId="minusone">
    <w:name w:val="minusone"/>
    <w:basedOn w:val="DefaultParagraphFont"/>
    <w:rsid w:val="00BB3CFD"/>
  </w:style>
  <w:style w:type="character" w:styleId="CommentReference">
    <w:name w:val="annotation reference"/>
    <w:semiHidden/>
    <w:rsid w:val="00BB3CFD"/>
    <w:rPr>
      <w:sz w:val="16"/>
      <w:szCs w:val="16"/>
    </w:rPr>
  </w:style>
  <w:style w:type="paragraph" w:styleId="BalloonText">
    <w:name w:val="Balloon Text"/>
    <w:basedOn w:val="Normal"/>
    <w:link w:val="BalloonTextChar"/>
    <w:uiPriority w:val="99"/>
    <w:semiHidden/>
    <w:unhideWhenUsed/>
    <w:rsid w:val="00BB3CFD"/>
    <w:rPr>
      <w:rFonts w:ascii="Tahoma" w:hAnsi="Tahoma"/>
      <w:sz w:val="16"/>
      <w:szCs w:val="16"/>
    </w:rPr>
  </w:style>
  <w:style w:type="character" w:customStyle="1" w:styleId="BalloonTextChar">
    <w:name w:val="Balloon Text Char"/>
    <w:basedOn w:val="DefaultParagraphFont"/>
    <w:link w:val="BalloonText"/>
    <w:uiPriority w:val="99"/>
    <w:semiHidden/>
    <w:rsid w:val="00BB3CFD"/>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BB3CFD"/>
    <w:rPr>
      <w:b/>
      <w:bCs/>
    </w:rPr>
  </w:style>
  <w:style w:type="character" w:customStyle="1" w:styleId="CommentSubjectChar">
    <w:name w:val="Comment Subject Char"/>
    <w:basedOn w:val="CommentTextChar"/>
    <w:link w:val="CommentSubject"/>
    <w:uiPriority w:val="99"/>
    <w:rsid w:val="00BB3CF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B3CFD"/>
    <w:pPr>
      <w:tabs>
        <w:tab w:val="center" w:pos="4680"/>
        <w:tab w:val="right" w:pos="9360"/>
      </w:tabs>
    </w:pPr>
  </w:style>
  <w:style w:type="character" w:customStyle="1" w:styleId="HeaderChar">
    <w:name w:val="Header Char"/>
    <w:basedOn w:val="DefaultParagraphFont"/>
    <w:link w:val="Header"/>
    <w:uiPriority w:val="99"/>
    <w:rsid w:val="00BB3C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3CFD"/>
    <w:pPr>
      <w:tabs>
        <w:tab w:val="center" w:pos="4680"/>
        <w:tab w:val="right" w:pos="9360"/>
      </w:tabs>
    </w:pPr>
    <w:rPr>
      <w:szCs w:val="18"/>
    </w:rPr>
  </w:style>
  <w:style w:type="character" w:customStyle="1" w:styleId="FooterChar">
    <w:name w:val="Footer Char"/>
    <w:basedOn w:val="DefaultParagraphFont"/>
    <w:link w:val="Footer"/>
    <w:uiPriority w:val="99"/>
    <w:rsid w:val="00BB3CFD"/>
    <w:rPr>
      <w:rFonts w:ascii="Times New Roman" w:eastAsia="Times New Roman" w:hAnsi="Times New Roman" w:cs="Times New Roman"/>
      <w:sz w:val="24"/>
      <w:szCs w:val="18"/>
    </w:rPr>
  </w:style>
  <w:style w:type="paragraph" w:customStyle="1" w:styleId="Default">
    <w:name w:val="Default"/>
    <w:rsid w:val="00BB3CFD"/>
    <w:pPr>
      <w:autoSpaceDE w:val="0"/>
      <w:autoSpaceDN w:val="0"/>
      <w:adjustRightInd w:val="0"/>
      <w:spacing w:after="0" w:line="240" w:lineRule="auto"/>
    </w:pPr>
    <w:rPr>
      <w:rFonts w:ascii="TTE548D6B0t00" w:eastAsia="Calibri" w:hAnsi="TTE548D6B0t00" w:cs="TTE548D6B0t00"/>
      <w:color w:val="000000"/>
      <w:sz w:val="24"/>
      <w:szCs w:val="24"/>
    </w:rPr>
  </w:style>
  <w:style w:type="paragraph" w:styleId="Revision">
    <w:name w:val="Revision"/>
    <w:hidden/>
    <w:uiPriority w:val="99"/>
    <w:semiHidden/>
    <w:rsid w:val="00BB3CFD"/>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BB3CFD"/>
  </w:style>
  <w:style w:type="paragraph" w:styleId="PlainText">
    <w:name w:val="Plain Text"/>
    <w:basedOn w:val="Normal"/>
    <w:link w:val="PlainTextChar"/>
    <w:uiPriority w:val="99"/>
    <w:rsid w:val="00BB3CFD"/>
    <w:rPr>
      <w:rFonts w:ascii="Courier New" w:hAnsi="Courier New"/>
    </w:rPr>
  </w:style>
  <w:style w:type="character" w:customStyle="1" w:styleId="PlainTextChar">
    <w:name w:val="Plain Text Char"/>
    <w:basedOn w:val="DefaultParagraphFont"/>
    <w:link w:val="PlainText"/>
    <w:uiPriority w:val="99"/>
    <w:rsid w:val="00BB3CFD"/>
    <w:rPr>
      <w:rFonts w:ascii="Courier New" w:eastAsia="Times New Roman" w:hAnsi="Courier New" w:cs="Times New Roman"/>
      <w:sz w:val="24"/>
      <w:szCs w:val="24"/>
    </w:rPr>
  </w:style>
  <w:style w:type="character" w:customStyle="1" w:styleId="Normal1">
    <w:name w:val="Normal1"/>
    <w:basedOn w:val="DefaultParagraphFont"/>
    <w:rsid w:val="00BB3CFD"/>
  </w:style>
  <w:style w:type="paragraph" w:styleId="NormalWeb">
    <w:name w:val="Normal (Web)"/>
    <w:basedOn w:val="Normal"/>
    <w:uiPriority w:val="99"/>
    <w:rsid w:val="00BB3CFD"/>
    <w:pPr>
      <w:spacing w:before="100" w:beforeAutospacing="1" w:after="100" w:afterAutospacing="1"/>
    </w:pPr>
    <w:rPr>
      <w:rFonts w:ascii="Verdana" w:hAnsi="Verdana"/>
      <w:color w:val="333333"/>
      <w:sz w:val="17"/>
      <w:szCs w:val="17"/>
    </w:rPr>
  </w:style>
  <w:style w:type="character" w:styleId="Strong">
    <w:name w:val="Strong"/>
    <w:qFormat/>
    <w:rsid w:val="00BB3CFD"/>
    <w:rPr>
      <w:rFonts w:cs="Times New Roman"/>
      <w:b/>
      <w:bCs/>
    </w:rPr>
  </w:style>
  <w:style w:type="character" w:customStyle="1" w:styleId="CommentTextChar1">
    <w:name w:val="Comment Text Char1"/>
    <w:semiHidden/>
    <w:rsid w:val="00BB3CFD"/>
    <w:rPr>
      <w:rFonts w:ascii="Times New Roman" w:eastAsia="Times New Roman" w:hAnsi="Times New Roman"/>
    </w:rPr>
  </w:style>
  <w:style w:type="paragraph" w:styleId="BodyText">
    <w:name w:val="Body Text"/>
    <w:basedOn w:val="Normal"/>
    <w:link w:val="BodyTextChar"/>
    <w:uiPriority w:val="99"/>
    <w:rsid w:val="00BB3CFD"/>
    <w:rPr>
      <w:i/>
      <w:iCs/>
    </w:rPr>
  </w:style>
  <w:style w:type="character" w:customStyle="1" w:styleId="BodyTextChar">
    <w:name w:val="Body Text Char"/>
    <w:basedOn w:val="DefaultParagraphFont"/>
    <w:link w:val="BodyText"/>
    <w:uiPriority w:val="99"/>
    <w:rsid w:val="00BB3CFD"/>
    <w:rPr>
      <w:rFonts w:ascii="Times New Roman" w:eastAsia="Times New Roman" w:hAnsi="Times New Roman" w:cs="Times New Roman"/>
      <w:i/>
      <w:iCs/>
      <w:sz w:val="24"/>
      <w:szCs w:val="24"/>
    </w:rPr>
  </w:style>
  <w:style w:type="paragraph" w:styleId="ListParagraph">
    <w:name w:val="List Paragraph"/>
    <w:basedOn w:val="Normal"/>
    <w:uiPriority w:val="34"/>
    <w:qFormat/>
    <w:rsid w:val="00BB3CFD"/>
    <w:pPr>
      <w:ind w:left="720"/>
    </w:pPr>
    <w:rPr>
      <w:rFonts w:ascii="Calibri" w:eastAsia="Calibri" w:hAnsi="Calibri"/>
      <w:sz w:val="22"/>
      <w:szCs w:val="22"/>
    </w:rPr>
  </w:style>
  <w:style w:type="character" w:customStyle="1" w:styleId="apple-tab-span">
    <w:name w:val="apple-tab-span"/>
    <w:rsid w:val="00BB3CFD"/>
  </w:style>
  <w:style w:type="paragraph" w:customStyle="1" w:styleId="ColorfulShading-Accent11">
    <w:name w:val="Colorful Shading - Accent 11"/>
    <w:hidden/>
    <w:uiPriority w:val="99"/>
    <w:semiHidden/>
    <w:rsid w:val="00BB3CFD"/>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BB3CFD"/>
    <w:pPr>
      <w:ind w:left="720"/>
    </w:pPr>
    <w:rPr>
      <w:rFonts w:ascii="Calibri" w:eastAsia="Calibri" w:hAnsi="Calibri"/>
      <w:sz w:val="22"/>
      <w:szCs w:val="22"/>
    </w:rPr>
  </w:style>
  <w:style w:type="table" w:styleId="TableGrid">
    <w:name w:val="Table Grid"/>
    <w:basedOn w:val="TableNormal"/>
    <w:rsid w:val="00BB3C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BB3CF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B3CFD"/>
    <w:rPr>
      <w:rFonts w:ascii="Tahoma" w:eastAsia="Times New Roman" w:hAnsi="Tahoma" w:cs="Tahoma"/>
      <w:sz w:val="20"/>
      <w:szCs w:val="20"/>
      <w:shd w:val="clear" w:color="auto" w:fill="000080"/>
    </w:rPr>
  </w:style>
  <w:style w:type="character" w:customStyle="1" w:styleId="st">
    <w:name w:val="st"/>
    <w:basedOn w:val="DefaultParagraphFont"/>
    <w:rsid w:val="00BB3CFD"/>
  </w:style>
  <w:style w:type="paragraph" w:styleId="BodyText2">
    <w:name w:val="Body Text 2"/>
    <w:basedOn w:val="Normal"/>
    <w:link w:val="BodyText2Char"/>
    <w:semiHidden/>
    <w:rsid w:val="00BB3CFD"/>
    <w:rPr>
      <w:b/>
    </w:rPr>
  </w:style>
  <w:style w:type="character" w:customStyle="1" w:styleId="BodyText2Char">
    <w:name w:val="Body Text 2 Char"/>
    <w:basedOn w:val="DefaultParagraphFont"/>
    <w:link w:val="BodyText2"/>
    <w:semiHidden/>
    <w:rsid w:val="00BB3CFD"/>
    <w:rPr>
      <w:rFonts w:ascii="Times New Roman" w:eastAsia="Times New Roman" w:hAnsi="Times New Roman" w:cs="Times New Roman"/>
      <w:b/>
      <w:sz w:val="24"/>
      <w:szCs w:val="24"/>
    </w:rPr>
  </w:style>
  <w:style w:type="character" w:customStyle="1" w:styleId="st1">
    <w:name w:val="st1"/>
    <w:rsid w:val="00BB3CFD"/>
  </w:style>
  <w:style w:type="character" w:styleId="HTMLCite">
    <w:name w:val="HTML Cite"/>
    <w:basedOn w:val="DefaultParagraphFont"/>
    <w:uiPriority w:val="99"/>
    <w:semiHidden/>
    <w:unhideWhenUsed/>
    <w:rsid w:val="00BB3CFD"/>
    <w:rPr>
      <w:i/>
      <w:iCs/>
    </w:rPr>
  </w:style>
  <w:style w:type="character" w:customStyle="1" w:styleId="slug-pub-date">
    <w:name w:val="slug-pub-date"/>
    <w:basedOn w:val="DefaultParagraphFont"/>
    <w:rsid w:val="00BB3CFD"/>
  </w:style>
  <w:style w:type="character" w:customStyle="1" w:styleId="slug-vol">
    <w:name w:val="slug-vol"/>
    <w:basedOn w:val="DefaultParagraphFont"/>
    <w:rsid w:val="00BB3CFD"/>
  </w:style>
  <w:style w:type="character" w:customStyle="1" w:styleId="slug-issue">
    <w:name w:val="slug-issue"/>
    <w:basedOn w:val="DefaultParagraphFont"/>
    <w:rsid w:val="00BB3CFD"/>
  </w:style>
  <w:style w:type="character" w:customStyle="1" w:styleId="slug-pages">
    <w:name w:val="slug-pages"/>
    <w:basedOn w:val="DefaultParagraphFont"/>
    <w:rsid w:val="00BB3CFD"/>
  </w:style>
  <w:style w:type="character" w:customStyle="1" w:styleId="name">
    <w:name w:val="name"/>
    <w:basedOn w:val="DefaultParagraphFont"/>
    <w:rsid w:val="00BB3CFD"/>
  </w:style>
  <w:style w:type="character" w:customStyle="1" w:styleId="contrib-degrees">
    <w:name w:val="contrib-degrees"/>
    <w:basedOn w:val="DefaultParagraphFont"/>
    <w:rsid w:val="00BB3CFD"/>
  </w:style>
  <w:style w:type="character" w:customStyle="1" w:styleId="collab">
    <w:name w:val="collab"/>
    <w:basedOn w:val="DefaultParagraphFont"/>
    <w:rsid w:val="00BB3CFD"/>
  </w:style>
  <w:style w:type="character" w:customStyle="1" w:styleId="mw-headline">
    <w:name w:val="mw-headline"/>
    <w:basedOn w:val="DefaultParagraphFont"/>
    <w:rsid w:val="00BB3CFD"/>
  </w:style>
  <w:style w:type="character" w:customStyle="1" w:styleId="skinobject">
    <w:name w:val="skinobject"/>
    <w:basedOn w:val="DefaultParagraphFont"/>
    <w:rsid w:val="00BB3CFD"/>
  </w:style>
  <w:style w:type="character" w:customStyle="1" w:styleId="tgc">
    <w:name w:val="_tgc"/>
    <w:basedOn w:val="DefaultParagraphFont"/>
    <w:rsid w:val="00BB3CFD"/>
  </w:style>
  <w:style w:type="paragraph" w:customStyle="1" w:styleId="Validation">
    <w:name w:val="Validation"/>
    <w:basedOn w:val="Normal"/>
    <w:qFormat/>
    <w:rsid w:val="00BB3CFD"/>
    <w:pPr>
      <w:shd w:val="clear" w:color="auto" w:fill="DEEAF6" w:themeFill="accent1" w:themeFillTint="33"/>
      <w:tabs>
        <w:tab w:val="left" w:pos="1440"/>
      </w:tabs>
      <w:ind w:left="1440" w:hanging="1440"/>
    </w:pPr>
    <w:rPr>
      <w:rFonts w:ascii="Times New Roman Bold" w:hAnsi="Times New Roman Bold"/>
      <w:b/>
      <w:bCs/>
      <w:color w:val="525252" w:themeColor="accent3" w:themeShade="80"/>
      <w:sz w:val="22"/>
      <w:szCs w:val="22"/>
    </w:rPr>
  </w:style>
  <w:style w:type="table" w:styleId="LightList-Accent1">
    <w:name w:val="Light List Accent 1"/>
    <w:basedOn w:val="TableNormal"/>
    <w:uiPriority w:val="61"/>
    <w:rsid w:val="00BB3CFD"/>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Mention1">
    <w:name w:val="Mention1"/>
    <w:basedOn w:val="DefaultParagraphFont"/>
    <w:uiPriority w:val="99"/>
    <w:semiHidden/>
    <w:unhideWhenUsed/>
    <w:rsid w:val="006F0539"/>
    <w:rPr>
      <w:color w:val="2B579A"/>
      <w:shd w:val="clear" w:color="auto" w:fill="E6E6E6"/>
    </w:rPr>
  </w:style>
  <w:style w:type="character" w:customStyle="1" w:styleId="UnresolvedMention1">
    <w:name w:val="Unresolved Mention1"/>
    <w:basedOn w:val="DefaultParagraphFont"/>
    <w:uiPriority w:val="99"/>
    <w:semiHidden/>
    <w:unhideWhenUsed/>
    <w:rsid w:val="00835058"/>
    <w:rPr>
      <w:color w:val="808080"/>
      <w:shd w:val="clear" w:color="auto" w:fill="E6E6E6"/>
    </w:rPr>
  </w:style>
  <w:style w:type="paragraph" w:customStyle="1" w:styleId="Title1">
    <w:name w:val="Title1"/>
    <w:basedOn w:val="Normal"/>
    <w:uiPriority w:val="99"/>
    <w:rsid w:val="00415F91"/>
    <w:rPr>
      <w:rFonts w:eastAsiaTheme="minorHAnsi"/>
    </w:rPr>
  </w:style>
  <w:style w:type="paragraph" w:customStyle="1" w:styleId="desc">
    <w:name w:val="desc"/>
    <w:basedOn w:val="Normal"/>
    <w:uiPriority w:val="99"/>
    <w:rsid w:val="00415F91"/>
    <w:rPr>
      <w:rFonts w:eastAsiaTheme="minorHAnsi"/>
    </w:rPr>
  </w:style>
  <w:style w:type="paragraph" w:customStyle="1" w:styleId="details">
    <w:name w:val="details"/>
    <w:basedOn w:val="Normal"/>
    <w:uiPriority w:val="99"/>
    <w:rsid w:val="00415F91"/>
    <w:rPr>
      <w:rFonts w:eastAsiaTheme="minorHAnsi"/>
    </w:rPr>
  </w:style>
  <w:style w:type="character" w:customStyle="1" w:styleId="jrnl">
    <w:name w:val="jrnl"/>
    <w:basedOn w:val="DefaultParagraphFont"/>
    <w:rsid w:val="00415F91"/>
  </w:style>
  <w:style w:type="paragraph" w:customStyle="1" w:styleId="pf0">
    <w:name w:val="pf0"/>
    <w:basedOn w:val="Normal"/>
    <w:rsid w:val="00B637D8"/>
    <w:pPr>
      <w:spacing w:before="100" w:beforeAutospacing="1" w:after="100" w:afterAutospacing="1"/>
    </w:pPr>
  </w:style>
  <w:style w:type="character" w:customStyle="1" w:styleId="cf01">
    <w:name w:val="cf01"/>
    <w:basedOn w:val="DefaultParagraphFont"/>
    <w:rsid w:val="00B637D8"/>
    <w:rPr>
      <w:rFonts w:ascii="Segoe UI" w:hAnsi="Segoe UI" w:cs="Segoe UI" w:hint="default"/>
      <w:sz w:val="18"/>
      <w:szCs w:val="18"/>
    </w:rPr>
  </w:style>
  <w:style w:type="paragraph" w:styleId="ListBullet">
    <w:name w:val="List Bullet"/>
    <w:basedOn w:val="Normal"/>
    <w:uiPriority w:val="99"/>
    <w:unhideWhenUsed/>
    <w:rsid w:val="00BD2A3D"/>
    <w:pPr>
      <w:numPr>
        <w:numId w:val="19"/>
      </w:numPr>
      <w:contextualSpacing/>
    </w:pPr>
  </w:style>
  <w:style w:type="character" w:styleId="Mention">
    <w:name w:val="Mention"/>
    <w:basedOn w:val="DefaultParagraphFont"/>
    <w:uiPriority w:val="99"/>
    <w:unhideWhenUsed/>
    <w:rsid w:val="00A70297"/>
    <w:rPr>
      <w:color w:val="2B579A"/>
      <w:shd w:val="clear" w:color="auto" w:fill="E1DFDD"/>
    </w:rPr>
  </w:style>
  <w:style w:type="character" w:styleId="UnresolvedMention">
    <w:name w:val="Unresolved Mention"/>
    <w:basedOn w:val="DefaultParagraphFont"/>
    <w:uiPriority w:val="99"/>
    <w:semiHidden/>
    <w:unhideWhenUsed/>
    <w:rsid w:val="00CA412E"/>
    <w:rPr>
      <w:color w:val="605E5C"/>
      <w:shd w:val="clear" w:color="auto" w:fill="E1DFDD"/>
    </w:rPr>
  </w:style>
  <w:style w:type="character" w:customStyle="1" w:styleId="ui-provider">
    <w:name w:val="ui-provider"/>
    <w:basedOn w:val="DefaultParagraphFont"/>
    <w:rsid w:val="00FE5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997">
      <w:bodyDiv w:val="1"/>
      <w:marLeft w:val="0"/>
      <w:marRight w:val="0"/>
      <w:marTop w:val="0"/>
      <w:marBottom w:val="0"/>
      <w:divBdr>
        <w:top w:val="none" w:sz="0" w:space="0" w:color="auto"/>
        <w:left w:val="none" w:sz="0" w:space="0" w:color="auto"/>
        <w:bottom w:val="none" w:sz="0" w:space="0" w:color="auto"/>
        <w:right w:val="none" w:sz="0" w:space="0" w:color="auto"/>
      </w:divBdr>
    </w:div>
    <w:div w:id="21519996">
      <w:bodyDiv w:val="1"/>
      <w:marLeft w:val="0"/>
      <w:marRight w:val="0"/>
      <w:marTop w:val="0"/>
      <w:marBottom w:val="0"/>
      <w:divBdr>
        <w:top w:val="none" w:sz="0" w:space="0" w:color="auto"/>
        <w:left w:val="none" w:sz="0" w:space="0" w:color="auto"/>
        <w:bottom w:val="none" w:sz="0" w:space="0" w:color="auto"/>
        <w:right w:val="none" w:sz="0" w:space="0" w:color="auto"/>
      </w:divBdr>
    </w:div>
    <w:div w:id="64887629">
      <w:bodyDiv w:val="1"/>
      <w:marLeft w:val="0"/>
      <w:marRight w:val="0"/>
      <w:marTop w:val="0"/>
      <w:marBottom w:val="0"/>
      <w:divBdr>
        <w:top w:val="none" w:sz="0" w:space="0" w:color="auto"/>
        <w:left w:val="none" w:sz="0" w:space="0" w:color="auto"/>
        <w:bottom w:val="none" w:sz="0" w:space="0" w:color="auto"/>
        <w:right w:val="none" w:sz="0" w:space="0" w:color="auto"/>
      </w:divBdr>
    </w:div>
    <w:div w:id="219900622">
      <w:bodyDiv w:val="1"/>
      <w:marLeft w:val="0"/>
      <w:marRight w:val="0"/>
      <w:marTop w:val="0"/>
      <w:marBottom w:val="0"/>
      <w:divBdr>
        <w:top w:val="none" w:sz="0" w:space="0" w:color="auto"/>
        <w:left w:val="none" w:sz="0" w:space="0" w:color="auto"/>
        <w:bottom w:val="none" w:sz="0" w:space="0" w:color="auto"/>
        <w:right w:val="none" w:sz="0" w:space="0" w:color="auto"/>
      </w:divBdr>
    </w:div>
    <w:div w:id="229464854">
      <w:bodyDiv w:val="1"/>
      <w:marLeft w:val="0"/>
      <w:marRight w:val="0"/>
      <w:marTop w:val="0"/>
      <w:marBottom w:val="0"/>
      <w:divBdr>
        <w:top w:val="none" w:sz="0" w:space="0" w:color="auto"/>
        <w:left w:val="none" w:sz="0" w:space="0" w:color="auto"/>
        <w:bottom w:val="none" w:sz="0" w:space="0" w:color="auto"/>
        <w:right w:val="none" w:sz="0" w:space="0" w:color="auto"/>
      </w:divBdr>
    </w:div>
    <w:div w:id="260845354">
      <w:bodyDiv w:val="1"/>
      <w:marLeft w:val="0"/>
      <w:marRight w:val="0"/>
      <w:marTop w:val="0"/>
      <w:marBottom w:val="0"/>
      <w:divBdr>
        <w:top w:val="none" w:sz="0" w:space="0" w:color="auto"/>
        <w:left w:val="none" w:sz="0" w:space="0" w:color="auto"/>
        <w:bottom w:val="none" w:sz="0" w:space="0" w:color="auto"/>
        <w:right w:val="none" w:sz="0" w:space="0" w:color="auto"/>
      </w:divBdr>
    </w:div>
    <w:div w:id="279461474">
      <w:bodyDiv w:val="1"/>
      <w:marLeft w:val="0"/>
      <w:marRight w:val="0"/>
      <w:marTop w:val="0"/>
      <w:marBottom w:val="0"/>
      <w:divBdr>
        <w:top w:val="none" w:sz="0" w:space="0" w:color="auto"/>
        <w:left w:val="none" w:sz="0" w:space="0" w:color="auto"/>
        <w:bottom w:val="none" w:sz="0" w:space="0" w:color="auto"/>
        <w:right w:val="none" w:sz="0" w:space="0" w:color="auto"/>
      </w:divBdr>
    </w:div>
    <w:div w:id="346369835">
      <w:bodyDiv w:val="1"/>
      <w:marLeft w:val="0"/>
      <w:marRight w:val="0"/>
      <w:marTop w:val="0"/>
      <w:marBottom w:val="0"/>
      <w:divBdr>
        <w:top w:val="none" w:sz="0" w:space="0" w:color="auto"/>
        <w:left w:val="none" w:sz="0" w:space="0" w:color="auto"/>
        <w:bottom w:val="none" w:sz="0" w:space="0" w:color="auto"/>
        <w:right w:val="none" w:sz="0" w:space="0" w:color="auto"/>
      </w:divBdr>
    </w:div>
    <w:div w:id="404030336">
      <w:bodyDiv w:val="1"/>
      <w:marLeft w:val="0"/>
      <w:marRight w:val="0"/>
      <w:marTop w:val="0"/>
      <w:marBottom w:val="0"/>
      <w:divBdr>
        <w:top w:val="none" w:sz="0" w:space="0" w:color="auto"/>
        <w:left w:val="none" w:sz="0" w:space="0" w:color="auto"/>
        <w:bottom w:val="none" w:sz="0" w:space="0" w:color="auto"/>
        <w:right w:val="none" w:sz="0" w:space="0" w:color="auto"/>
      </w:divBdr>
    </w:div>
    <w:div w:id="532231737">
      <w:bodyDiv w:val="1"/>
      <w:marLeft w:val="0"/>
      <w:marRight w:val="0"/>
      <w:marTop w:val="0"/>
      <w:marBottom w:val="0"/>
      <w:divBdr>
        <w:top w:val="none" w:sz="0" w:space="0" w:color="auto"/>
        <w:left w:val="none" w:sz="0" w:space="0" w:color="auto"/>
        <w:bottom w:val="none" w:sz="0" w:space="0" w:color="auto"/>
        <w:right w:val="none" w:sz="0" w:space="0" w:color="auto"/>
      </w:divBdr>
    </w:div>
    <w:div w:id="565147872">
      <w:bodyDiv w:val="1"/>
      <w:marLeft w:val="0"/>
      <w:marRight w:val="0"/>
      <w:marTop w:val="0"/>
      <w:marBottom w:val="0"/>
      <w:divBdr>
        <w:top w:val="none" w:sz="0" w:space="0" w:color="auto"/>
        <w:left w:val="none" w:sz="0" w:space="0" w:color="auto"/>
        <w:bottom w:val="none" w:sz="0" w:space="0" w:color="auto"/>
        <w:right w:val="none" w:sz="0" w:space="0" w:color="auto"/>
      </w:divBdr>
    </w:div>
    <w:div w:id="573971416">
      <w:bodyDiv w:val="1"/>
      <w:marLeft w:val="0"/>
      <w:marRight w:val="0"/>
      <w:marTop w:val="0"/>
      <w:marBottom w:val="0"/>
      <w:divBdr>
        <w:top w:val="none" w:sz="0" w:space="0" w:color="auto"/>
        <w:left w:val="none" w:sz="0" w:space="0" w:color="auto"/>
        <w:bottom w:val="none" w:sz="0" w:space="0" w:color="auto"/>
        <w:right w:val="none" w:sz="0" w:space="0" w:color="auto"/>
      </w:divBdr>
    </w:div>
    <w:div w:id="604118373">
      <w:bodyDiv w:val="1"/>
      <w:marLeft w:val="0"/>
      <w:marRight w:val="0"/>
      <w:marTop w:val="0"/>
      <w:marBottom w:val="0"/>
      <w:divBdr>
        <w:top w:val="none" w:sz="0" w:space="0" w:color="auto"/>
        <w:left w:val="none" w:sz="0" w:space="0" w:color="auto"/>
        <w:bottom w:val="none" w:sz="0" w:space="0" w:color="auto"/>
        <w:right w:val="none" w:sz="0" w:space="0" w:color="auto"/>
      </w:divBdr>
    </w:div>
    <w:div w:id="651829534">
      <w:bodyDiv w:val="1"/>
      <w:marLeft w:val="0"/>
      <w:marRight w:val="0"/>
      <w:marTop w:val="0"/>
      <w:marBottom w:val="0"/>
      <w:divBdr>
        <w:top w:val="none" w:sz="0" w:space="0" w:color="auto"/>
        <w:left w:val="none" w:sz="0" w:space="0" w:color="auto"/>
        <w:bottom w:val="none" w:sz="0" w:space="0" w:color="auto"/>
        <w:right w:val="none" w:sz="0" w:space="0" w:color="auto"/>
      </w:divBdr>
    </w:div>
    <w:div w:id="718017997">
      <w:bodyDiv w:val="1"/>
      <w:marLeft w:val="0"/>
      <w:marRight w:val="0"/>
      <w:marTop w:val="0"/>
      <w:marBottom w:val="0"/>
      <w:divBdr>
        <w:top w:val="none" w:sz="0" w:space="0" w:color="auto"/>
        <w:left w:val="none" w:sz="0" w:space="0" w:color="auto"/>
        <w:bottom w:val="none" w:sz="0" w:space="0" w:color="auto"/>
        <w:right w:val="none" w:sz="0" w:space="0" w:color="auto"/>
      </w:divBdr>
    </w:div>
    <w:div w:id="743919699">
      <w:bodyDiv w:val="1"/>
      <w:marLeft w:val="0"/>
      <w:marRight w:val="0"/>
      <w:marTop w:val="0"/>
      <w:marBottom w:val="0"/>
      <w:divBdr>
        <w:top w:val="none" w:sz="0" w:space="0" w:color="auto"/>
        <w:left w:val="none" w:sz="0" w:space="0" w:color="auto"/>
        <w:bottom w:val="none" w:sz="0" w:space="0" w:color="auto"/>
        <w:right w:val="none" w:sz="0" w:space="0" w:color="auto"/>
      </w:divBdr>
    </w:div>
    <w:div w:id="749086679">
      <w:bodyDiv w:val="1"/>
      <w:marLeft w:val="0"/>
      <w:marRight w:val="0"/>
      <w:marTop w:val="0"/>
      <w:marBottom w:val="0"/>
      <w:divBdr>
        <w:top w:val="none" w:sz="0" w:space="0" w:color="auto"/>
        <w:left w:val="none" w:sz="0" w:space="0" w:color="auto"/>
        <w:bottom w:val="none" w:sz="0" w:space="0" w:color="auto"/>
        <w:right w:val="none" w:sz="0" w:space="0" w:color="auto"/>
      </w:divBdr>
    </w:div>
    <w:div w:id="778599964">
      <w:bodyDiv w:val="1"/>
      <w:marLeft w:val="0"/>
      <w:marRight w:val="0"/>
      <w:marTop w:val="0"/>
      <w:marBottom w:val="0"/>
      <w:divBdr>
        <w:top w:val="none" w:sz="0" w:space="0" w:color="auto"/>
        <w:left w:val="none" w:sz="0" w:space="0" w:color="auto"/>
        <w:bottom w:val="none" w:sz="0" w:space="0" w:color="auto"/>
        <w:right w:val="none" w:sz="0" w:space="0" w:color="auto"/>
      </w:divBdr>
    </w:div>
    <w:div w:id="785589082">
      <w:bodyDiv w:val="1"/>
      <w:marLeft w:val="0"/>
      <w:marRight w:val="0"/>
      <w:marTop w:val="0"/>
      <w:marBottom w:val="0"/>
      <w:divBdr>
        <w:top w:val="none" w:sz="0" w:space="0" w:color="auto"/>
        <w:left w:val="none" w:sz="0" w:space="0" w:color="auto"/>
        <w:bottom w:val="none" w:sz="0" w:space="0" w:color="auto"/>
        <w:right w:val="none" w:sz="0" w:space="0" w:color="auto"/>
      </w:divBdr>
    </w:div>
    <w:div w:id="789932172">
      <w:bodyDiv w:val="1"/>
      <w:marLeft w:val="0"/>
      <w:marRight w:val="0"/>
      <w:marTop w:val="0"/>
      <w:marBottom w:val="0"/>
      <w:divBdr>
        <w:top w:val="none" w:sz="0" w:space="0" w:color="auto"/>
        <w:left w:val="none" w:sz="0" w:space="0" w:color="auto"/>
        <w:bottom w:val="none" w:sz="0" w:space="0" w:color="auto"/>
        <w:right w:val="none" w:sz="0" w:space="0" w:color="auto"/>
      </w:divBdr>
    </w:div>
    <w:div w:id="864100943">
      <w:bodyDiv w:val="1"/>
      <w:marLeft w:val="0"/>
      <w:marRight w:val="0"/>
      <w:marTop w:val="0"/>
      <w:marBottom w:val="0"/>
      <w:divBdr>
        <w:top w:val="none" w:sz="0" w:space="0" w:color="auto"/>
        <w:left w:val="none" w:sz="0" w:space="0" w:color="auto"/>
        <w:bottom w:val="none" w:sz="0" w:space="0" w:color="auto"/>
        <w:right w:val="none" w:sz="0" w:space="0" w:color="auto"/>
      </w:divBdr>
    </w:div>
    <w:div w:id="914166459">
      <w:bodyDiv w:val="1"/>
      <w:marLeft w:val="0"/>
      <w:marRight w:val="0"/>
      <w:marTop w:val="0"/>
      <w:marBottom w:val="0"/>
      <w:divBdr>
        <w:top w:val="none" w:sz="0" w:space="0" w:color="auto"/>
        <w:left w:val="none" w:sz="0" w:space="0" w:color="auto"/>
        <w:bottom w:val="none" w:sz="0" w:space="0" w:color="auto"/>
        <w:right w:val="none" w:sz="0" w:space="0" w:color="auto"/>
      </w:divBdr>
    </w:div>
    <w:div w:id="939412040">
      <w:bodyDiv w:val="1"/>
      <w:marLeft w:val="0"/>
      <w:marRight w:val="0"/>
      <w:marTop w:val="0"/>
      <w:marBottom w:val="0"/>
      <w:divBdr>
        <w:top w:val="none" w:sz="0" w:space="0" w:color="auto"/>
        <w:left w:val="none" w:sz="0" w:space="0" w:color="auto"/>
        <w:bottom w:val="none" w:sz="0" w:space="0" w:color="auto"/>
        <w:right w:val="none" w:sz="0" w:space="0" w:color="auto"/>
      </w:divBdr>
    </w:div>
    <w:div w:id="957565776">
      <w:bodyDiv w:val="1"/>
      <w:marLeft w:val="0"/>
      <w:marRight w:val="0"/>
      <w:marTop w:val="0"/>
      <w:marBottom w:val="0"/>
      <w:divBdr>
        <w:top w:val="none" w:sz="0" w:space="0" w:color="auto"/>
        <w:left w:val="none" w:sz="0" w:space="0" w:color="auto"/>
        <w:bottom w:val="none" w:sz="0" w:space="0" w:color="auto"/>
        <w:right w:val="none" w:sz="0" w:space="0" w:color="auto"/>
      </w:divBdr>
    </w:div>
    <w:div w:id="961032944">
      <w:bodyDiv w:val="1"/>
      <w:marLeft w:val="0"/>
      <w:marRight w:val="0"/>
      <w:marTop w:val="0"/>
      <w:marBottom w:val="0"/>
      <w:divBdr>
        <w:top w:val="none" w:sz="0" w:space="0" w:color="auto"/>
        <w:left w:val="none" w:sz="0" w:space="0" w:color="auto"/>
        <w:bottom w:val="none" w:sz="0" w:space="0" w:color="auto"/>
        <w:right w:val="none" w:sz="0" w:space="0" w:color="auto"/>
      </w:divBdr>
    </w:div>
    <w:div w:id="980844492">
      <w:bodyDiv w:val="1"/>
      <w:marLeft w:val="0"/>
      <w:marRight w:val="0"/>
      <w:marTop w:val="0"/>
      <w:marBottom w:val="0"/>
      <w:divBdr>
        <w:top w:val="none" w:sz="0" w:space="0" w:color="auto"/>
        <w:left w:val="none" w:sz="0" w:space="0" w:color="auto"/>
        <w:bottom w:val="none" w:sz="0" w:space="0" w:color="auto"/>
        <w:right w:val="none" w:sz="0" w:space="0" w:color="auto"/>
      </w:divBdr>
    </w:div>
    <w:div w:id="1049381714">
      <w:bodyDiv w:val="1"/>
      <w:marLeft w:val="0"/>
      <w:marRight w:val="0"/>
      <w:marTop w:val="0"/>
      <w:marBottom w:val="0"/>
      <w:divBdr>
        <w:top w:val="none" w:sz="0" w:space="0" w:color="auto"/>
        <w:left w:val="none" w:sz="0" w:space="0" w:color="auto"/>
        <w:bottom w:val="none" w:sz="0" w:space="0" w:color="auto"/>
        <w:right w:val="none" w:sz="0" w:space="0" w:color="auto"/>
      </w:divBdr>
    </w:div>
    <w:div w:id="1056852242">
      <w:bodyDiv w:val="1"/>
      <w:marLeft w:val="0"/>
      <w:marRight w:val="0"/>
      <w:marTop w:val="0"/>
      <w:marBottom w:val="0"/>
      <w:divBdr>
        <w:top w:val="none" w:sz="0" w:space="0" w:color="auto"/>
        <w:left w:val="none" w:sz="0" w:space="0" w:color="auto"/>
        <w:bottom w:val="none" w:sz="0" w:space="0" w:color="auto"/>
        <w:right w:val="none" w:sz="0" w:space="0" w:color="auto"/>
      </w:divBdr>
    </w:div>
    <w:div w:id="1062407401">
      <w:bodyDiv w:val="1"/>
      <w:marLeft w:val="0"/>
      <w:marRight w:val="0"/>
      <w:marTop w:val="0"/>
      <w:marBottom w:val="0"/>
      <w:divBdr>
        <w:top w:val="none" w:sz="0" w:space="0" w:color="auto"/>
        <w:left w:val="none" w:sz="0" w:space="0" w:color="auto"/>
        <w:bottom w:val="none" w:sz="0" w:space="0" w:color="auto"/>
        <w:right w:val="none" w:sz="0" w:space="0" w:color="auto"/>
      </w:divBdr>
    </w:div>
    <w:div w:id="1126508523">
      <w:bodyDiv w:val="1"/>
      <w:marLeft w:val="0"/>
      <w:marRight w:val="0"/>
      <w:marTop w:val="0"/>
      <w:marBottom w:val="0"/>
      <w:divBdr>
        <w:top w:val="none" w:sz="0" w:space="0" w:color="auto"/>
        <w:left w:val="none" w:sz="0" w:space="0" w:color="auto"/>
        <w:bottom w:val="none" w:sz="0" w:space="0" w:color="auto"/>
        <w:right w:val="none" w:sz="0" w:space="0" w:color="auto"/>
      </w:divBdr>
    </w:div>
    <w:div w:id="1130786875">
      <w:bodyDiv w:val="1"/>
      <w:marLeft w:val="0"/>
      <w:marRight w:val="0"/>
      <w:marTop w:val="0"/>
      <w:marBottom w:val="0"/>
      <w:divBdr>
        <w:top w:val="none" w:sz="0" w:space="0" w:color="auto"/>
        <w:left w:val="none" w:sz="0" w:space="0" w:color="auto"/>
        <w:bottom w:val="none" w:sz="0" w:space="0" w:color="auto"/>
        <w:right w:val="none" w:sz="0" w:space="0" w:color="auto"/>
      </w:divBdr>
    </w:div>
    <w:div w:id="1132863804">
      <w:bodyDiv w:val="1"/>
      <w:marLeft w:val="0"/>
      <w:marRight w:val="0"/>
      <w:marTop w:val="0"/>
      <w:marBottom w:val="0"/>
      <w:divBdr>
        <w:top w:val="none" w:sz="0" w:space="0" w:color="auto"/>
        <w:left w:val="none" w:sz="0" w:space="0" w:color="auto"/>
        <w:bottom w:val="none" w:sz="0" w:space="0" w:color="auto"/>
        <w:right w:val="none" w:sz="0" w:space="0" w:color="auto"/>
      </w:divBdr>
    </w:div>
    <w:div w:id="1185679983">
      <w:bodyDiv w:val="1"/>
      <w:marLeft w:val="0"/>
      <w:marRight w:val="0"/>
      <w:marTop w:val="0"/>
      <w:marBottom w:val="0"/>
      <w:divBdr>
        <w:top w:val="none" w:sz="0" w:space="0" w:color="auto"/>
        <w:left w:val="none" w:sz="0" w:space="0" w:color="auto"/>
        <w:bottom w:val="none" w:sz="0" w:space="0" w:color="auto"/>
        <w:right w:val="none" w:sz="0" w:space="0" w:color="auto"/>
      </w:divBdr>
    </w:div>
    <w:div w:id="1214539320">
      <w:bodyDiv w:val="1"/>
      <w:marLeft w:val="0"/>
      <w:marRight w:val="0"/>
      <w:marTop w:val="0"/>
      <w:marBottom w:val="0"/>
      <w:divBdr>
        <w:top w:val="none" w:sz="0" w:space="0" w:color="auto"/>
        <w:left w:val="none" w:sz="0" w:space="0" w:color="auto"/>
        <w:bottom w:val="none" w:sz="0" w:space="0" w:color="auto"/>
        <w:right w:val="none" w:sz="0" w:space="0" w:color="auto"/>
      </w:divBdr>
    </w:div>
    <w:div w:id="1232889866">
      <w:bodyDiv w:val="1"/>
      <w:marLeft w:val="0"/>
      <w:marRight w:val="0"/>
      <w:marTop w:val="0"/>
      <w:marBottom w:val="0"/>
      <w:divBdr>
        <w:top w:val="none" w:sz="0" w:space="0" w:color="auto"/>
        <w:left w:val="none" w:sz="0" w:space="0" w:color="auto"/>
        <w:bottom w:val="none" w:sz="0" w:space="0" w:color="auto"/>
        <w:right w:val="none" w:sz="0" w:space="0" w:color="auto"/>
      </w:divBdr>
    </w:div>
    <w:div w:id="1246643437">
      <w:bodyDiv w:val="1"/>
      <w:marLeft w:val="0"/>
      <w:marRight w:val="0"/>
      <w:marTop w:val="0"/>
      <w:marBottom w:val="0"/>
      <w:divBdr>
        <w:top w:val="none" w:sz="0" w:space="0" w:color="auto"/>
        <w:left w:val="none" w:sz="0" w:space="0" w:color="auto"/>
        <w:bottom w:val="none" w:sz="0" w:space="0" w:color="auto"/>
        <w:right w:val="none" w:sz="0" w:space="0" w:color="auto"/>
      </w:divBdr>
    </w:div>
    <w:div w:id="1288001223">
      <w:bodyDiv w:val="1"/>
      <w:marLeft w:val="0"/>
      <w:marRight w:val="0"/>
      <w:marTop w:val="0"/>
      <w:marBottom w:val="0"/>
      <w:divBdr>
        <w:top w:val="none" w:sz="0" w:space="0" w:color="auto"/>
        <w:left w:val="none" w:sz="0" w:space="0" w:color="auto"/>
        <w:bottom w:val="none" w:sz="0" w:space="0" w:color="auto"/>
        <w:right w:val="none" w:sz="0" w:space="0" w:color="auto"/>
      </w:divBdr>
    </w:div>
    <w:div w:id="1304189247">
      <w:bodyDiv w:val="1"/>
      <w:marLeft w:val="0"/>
      <w:marRight w:val="0"/>
      <w:marTop w:val="0"/>
      <w:marBottom w:val="0"/>
      <w:divBdr>
        <w:top w:val="none" w:sz="0" w:space="0" w:color="auto"/>
        <w:left w:val="none" w:sz="0" w:space="0" w:color="auto"/>
        <w:bottom w:val="none" w:sz="0" w:space="0" w:color="auto"/>
        <w:right w:val="none" w:sz="0" w:space="0" w:color="auto"/>
      </w:divBdr>
    </w:div>
    <w:div w:id="1314722976">
      <w:bodyDiv w:val="1"/>
      <w:marLeft w:val="0"/>
      <w:marRight w:val="0"/>
      <w:marTop w:val="0"/>
      <w:marBottom w:val="0"/>
      <w:divBdr>
        <w:top w:val="none" w:sz="0" w:space="0" w:color="auto"/>
        <w:left w:val="none" w:sz="0" w:space="0" w:color="auto"/>
        <w:bottom w:val="none" w:sz="0" w:space="0" w:color="auto"/>
        <w:right w:val="none" w:sz="0" w:space="0" w:color="auto"/>
      </w:divBdr>
    </w:div>
    <w:div w:id="1340739463">
      <w:bodyDiv w:val="1"/>
      <w:marLeft w:val="0"/>
      <w:marRight w:val="0"/>
      <w:marTop w:val="0"/>
      <w:marBottom w:val="0"/>
      <w:divBdr>
        <w:top w:val="none" w:sz="0" w:space="0" w:color="auto"/>
        <w:left w:val="none" w:sz="0" w:space="0" w:color="auto"/>
        <w:bottom w:val="none" w:sz="0" w:space="0" w:color="auto"/>
        <w:right w:val="none" w:sz="0" w:space="0" w:color="auto"/>
      </w:divBdr>
    </w:div>
    <w:div w:id="1393965636">
      <w:bodyDiv w:val="1"/>
      <w:marLeft w:val="0"/>
      <w:marRight w:val="0"/>
      <w:marTop w:val="0"/>
      <w:marBottom w:val="0"/>
      <w:divBdr>
        <w:top w:val="none" w:sz="0" w:space="0" w:color="auto"/>
        <w:left w:val="none" w:sz="0" w:space="0" w:color="auto"/>
        <w:bottom w:val="none" w:sz="0" w:space="0" w:color="auto"/>
        <w:right w:val="none" w:sz="0" w:space="0" w:color="auto"/>
      </w:divBdr>
    </w:div>
    <w:div w:id="1394155664">
      <w:bodyDiv w:val="1"/>
      <w:marLeft w:val="0"/>
      <w:marRight w:val="0"/>
      <w:marTop w:val="0"/>
      <w:marBottom w:val="0"/>
      <w:divBdr>
        <w:top w:val="none" w:sz="0" w:space="0" w:color="auto"/>
        <w:left w:val="none" w:sz="0" w:space="0" w:color="auto"/>
        <w:bottom w:val="none" w:sz="0" w:space="0" w:color="auto"/>
        <w:right w:val="none" w:sz="0" w:space="0" w:color="auto"/>
      </w:divBdr>
    </w:div>
    <w:div w:id="1472793991">
      <w:bodyDiv w:val="1"/>
      <w:marLeft w:val="0"/>
      <w:marRight w:val="0"/>
      <w:marTop w:val="0"/>
      <w:marBottom w:val="0"/>
      <w:divBdr>
        <w:top w:val="none" w:sz="0" w:space="0" w:color="auto"/>
        <w:left w:val="none" w:sz="0" w:space="0" w:color="auto"/>
        <w:bottom w:val="none" w:sz="0" w:space="0" w:color="auto"/>
        <w:right w:val="none" w:sz="0" w:space="0" w:color="auto"/>
      </w:divBdr>
    </w:div>
    <w:div w:id="1508180130">
      <w:bodyDiv w:val="1"/>
      <w:marLeft w:val="0"/>
      <w:marRight w:val="0"/>
      <w:marTop w:val="0"/>
      <w:marBottom w:val="0"/>
      <w:divBdr>
        <w:top w:val="none" w:sz="0" w:space="0" w:color="auto"/>
        <w:left w:val="none" w:sz="0" w:space="0" w:color="auto"/>
        <w:bottom w:val="none" w:sz="0" w:space="0" w:color="auto"/>
        <w:right w:val="none" w:sz="0" w:space="0" w:color="auto"/>
      </w:divBdr>
    </w:div>
    <w:div w:id="1511338232">
      <w:bodyDiv w:val="1"/>
      <w:marLeft w:val="0"/>
      <w:marRight w:val="0"/>
      <w:marTop w:val="0"/>
      <w:marBottom w:val="0"/>
      <w:divBdr>
        <w:top w:val="none" w:sz="0" w:space="0" w:color="auto"/>
        <w:left w:val="none" w:sz="0" w:space="0" w:color="auto"/>
        <w:bottom w:val="none" w:sz="0" w:space="0" w:color="auto"/>
        <w:right w:val="none" w:sz="0" w:space="0" w:color="auto"/>
      </w:divBdr>
    </w:div>
    <w:div w:id="1542135930">
      <w:bodyDiv w:val="1"/>
      <w:marLeft w:val="0"/>
      <w:marRight w:val="0"/>
      <w:marTop w:val="0"/>
      <w:marBottom w:val="0"/>
      <w:divBdr>
        <w:top w:val="none" w:sz="0" w:space="0" w:color="auto"/>
        <w:left w:val="none" w:sz="0" w:space="0" w:color="auto"/>
        <w:bottom w:val="none" w:sz="0" w:space="0" w:color="auto"/>
        <w:right w:val="none" w:sz="0" w:space="0" w:color="auto"/>
      </w:divBdr>
    </w:div>
    <w:div w:id="1548294527">
      <w:bodyDiv w:val="1"/>
      <w:marLeft w:val="0"/>
      <w:marRight w:val="0"/>
      <w:marTop w:val="0"/>
      <w:marBottom w:val="0"/>
      <w:divBdr>
        <w:top w:val="none" w:sz="0" w:space="0" w:color="auto"/>
        <w:left w:val="none" w:sz="0" w:space="0" w:color="auto"/>
        <w:bottom w:val="none" w:sz="0" w:space="0" w:color="auto"/>
        <w:right w:val="none" w:sz="0" w:space="0" w:color="auto"/>
      </w:divBdr>
    </w:div>
    <w:div w:id="1555120184">
      <w:bodyDiv w:val="1"/>
      <w:marLeft w:val="0"/>
      <w:marRight w:val="0"/>
      <w:marTop w:val="0"/>
      <w:marBottom w:val="0"/>
      <w:divBdr>
        <w:top w:val="none" w:sz="0" w:space="0" w:color="auto"/>
        <w:left w:val="none" w:sz="0" w:space="0" w:color="auto"/>
        <w:bottom w:val="none" w:sz="0" w:space="0" w:color="auto"/>
        <w:right w:val="none" w:sz="0" w:space="0" w:color="auto"/>
      </w:divBdr>
    </w:div>
    <w:div w:id="1557666813">
      <w:bodyDiv w:val="1"/>
      <w:marLeft w:val="0"/>
      <w:marRight w:val="0"/>
      <w:marTop w:val="0"/>
      <w:marBottom w:val="0"/>
      <w:divBdr>
        <w:top w:val="none" w:sz="0" w:space="0" w:color="auto"/>
        <w:left w:val="none" w:sz="0" w:space="0" w:color="auto"/>
        <w:bottom w:val="none" w:sz="0" w:space="0" w:color="auto"/>
        <w:right w:val="none" w:sz="0" w:space="0" w:color="auto"/>
      </w:divBdr>
    </w:div>
    <w:div w:id="1579484718">
      <w:bodyDiv w:val="1"/>
      <w:marLeft w:val="0"/>
      <w:marRight w:val="0"/>
      <w:marTop w:val="0"/>
      <w:marBottom w:val="0"/>
      <w:divBdr>
        <w:top w:val="none" w:sz="0" w:space="0" w:color="auto"/>
        <w:left w:val="none" w:sz="0" w:space="0" w:color="auto"/>
        <w:bottom w:val="none" w:sz="0" w:space="0" w:color="auto"/>
        <w:right w:val="none" w:sz="0" w:space="0" w:color="auto"/>
      </w:divBdr>
    </w:div>
    <w:div w:id="1723403962">
      <w:bodyDiv w:val="1"/>
      <w:marLeft w:val="0"/>
      <w:marRight w:val="0"/>
      <w:marTop w:val="0"/>
      <w:marBottom w:val="0"/>
      <w:divBdr>
        <w:top w:val="none" w:sz="0" w:space="0" w:color="auto"/>
        <w:left w:val="none" w:sz="0" w:space="0" w:color="auto"/>
        <w:bottom w:val="none" w:sz="0" w:space="0" w:color="auto"/>
        <w:right w:val="none" w:sz="0" w:space="0" w:color="auto"/>
      </w:divBdr>
    </w:div>
    <w:div w:id="1733696907">
      <w:bodyDiv w:val="1"/>
      <w:marLeft w:val="0"/>
      <w:marRight w:val="0"/>
      <w:marTop w:val="0"/>
      <w:marBottom w:val="0"/>
      <w:divBdr>
        <w:top w:val="none" w:sz="0" w:space="0" w:color="auto"/>
        <w:left w:val="none" w:sz="0" w:space="0" w:color="auto"/>
        <w:bottom w:val="none" w:sz="0" w:space="0" w:color="auto"/>
        <w:right w:val="none" w:sz="0" w:space="0" w:color="auto"/>
      </w:divBdr>
    </w:div>
    <w:div w:id="1743022790">
      <w:bodyDiv w:val="1"/>
      <w:marLeft w:val="0"/>
      <w:marRight w:val="0"/>
      <w:marTop w:val="0"/>
      <w:marBottom w:val="0"/>
      <w:divBdr>
        <w:top w:val="none" w:sz="0" w:space="0" w:color="auto"/>
        <w:left w:val="none" w:sz="0" w:space="0" w:color="auto"/>
        <w:bottom w:val="none" w:sz="0" w:space="0" w:color="auto"/>
        <w:right w:val="none" w:sz="0" w:space="0" w:color="auto"/>
      </w:divBdr>
    </w:div>
    <w:div w:id="1822312248">
      <w:bodyDiv w:val="1"/>
      <w:marLeft w:val="0"/>
      <w:marRight w:val="0"/>
      <w:marTop w:val="0"/>
      <w:marBottom w:val="0"/>
      <w:divBdr>
        <w:top w:val="none" w:sz="0" w:space="0" w:color="auto"/>
        <w:left w:val="none" w:sz="0" w:space="0" w:color="auto"/>
        <w:bottom w:val="none" w:sz="0" w:space="0" w:color="auto"/>
        <w:right w:val="none" w:sz="0" w:space="0" w:color="auto"/>
      </w:divBdr>
    </w:div>
    <w:div w:id="1829637950">
      <w:bodyDiv w:val="1"/>
      <w:marLeft w:val="0"/>
      <w:marRight w:val="0"/>
      <w:marTop w:val="0"/>
      <w:marBottom w:val="0"/>
      <w:divBdr>
        <w:top w:val="none" w:sz="0" w:space="0" w:color="auto"/>
        <w:left w:val="none" w:sz="0" w:space="0" w:color="auto"/>
        <w:bottom w:val="none" w:sz="0" w:space="0" w:color="auto"/>
        <w:right w:val="none" w:sz="0" w:space="0" w:color="auto"/>
      </w:divBdr>
    </w:div>
    <w:div w:id="1871064934">
      <w:bodyDiv w:val="1"/>
      <w:marLeft w:val="0"/>
      <w:marRight w:val="0"/>
      <w:marTop w:val="0"/>
      <w:marBottom w:val="0"/>
      <w:divBdr>
        <w:top w:val="none" w:sz="0" w:space="0" w:color="auto"/>
        <w:left w:val="none" w:sz="0" w:space="0" w:color="auto"/>
        <w:bottom w:val="none" w:sz="0" w:space="0" w:color="auto"/>
        <w:right w:val="none" w:sz="0" w:space="0" w:color="auto"/>
      </w:divBdr>
    </w:div>
    <w:div w:id="1916282717">
      <w:bodyDiv w:val="1"/>
      <w:marLeft w:val="0"/>
      <w:marRight w:val="0"/>
      <w:marTop w:val="0"/>
      <w:marBottom w:val="0"/>
      <w:divBdr>
        <w:top w:val="none" w:sz="0" w:space="0" w:color="auto"/>
        <w:left w:val="none" w:sz="0" w:space="0" w:color="auto"/>
        <w:bottom w:val="none" w:sz="0" w:space="0" w:color="auto"/>
        <w:right w:val="none" w:sz="0" w:space="0" w:color="auto"/>
      </w:divBdr>
    </w:div>
    <w:div w:id="2097239954">
      <w:bodyDiv w:val="1"/>
      <w:marLeft w:val="0"/>
      <w:marRight w:val="0"/>
      <w:marTop w:val="0"/>
      <w:marBottom w:val="0"/>
      <w:divBdr>
        <w:top w:val="none" w:sz="0" w:space="0" w:color="auto"/>
        <w:left w:val="none" w:sz="0" w:space="0" w:color="auto"/>
        <w:bottom w:val="none" w:sz="0" w:space="0" w:color="auto"/>
        <w:right w:val="none" w:sz="0" w:space="0" w:color="auto"/>
      </w:divBdr>
    </w:div>
    <w:div w:id="2112164062">
      <w:bodyDiv w:val="1"/>
      <w:marLeft w:val="0"/>
      <w:marRight w:val="0"/>
      <w:marTop w:val="0"/>
      <w:marBottom w:val="0"/>
      <w:divBdr>
        <w:top w:val="none" w:sz="0" w:space="0" w:color="auto"/>
        <w:left w:val="none" w:sz="0" w:space="0" w:color="auto"/>
        <w:bottom w:val="none" w:sz="0" w:space="0" w:color="auto"/>
        <w:right w:val="none" w:sz="0" w:space="0" w:color="auto"/>
      </w:divBdr>
    </w:div>
    <w:div w:id="2114283389">
      <w:bodyDiv w:val="1"/>
      <w:marLeft w:val="0"/>
      <w:marRight w:val="0"/>
      <w:marTop w:val="0"/>
      <w:marBottom w:val="0"/>
      <w:divBdr>
        <w:top w:val="none" w:sz="0" w:space="0" w:color="auto"/>
        <w:left w:val="none" w:sz="0" w:space="0" w:color="auto"/>
        <w:bottom w:val="none" w:sz="0" w:space="0" w:color="auto"/>
        <w:right w:val="none" w:sz="0" w:space="0" w:color="auto"/>
      </w:divBdr>
    </w:div>
    <w:div w:id="2115055173">
      <w:bodyDiv w:val="1"/>
      <w:marLeft w:val="0"/>
      <w:marRight w:val="0"/>
      <w:marTop w:val="0"/>
      <w:marBottom w:val="0"/>
      <w:divBdr>
        <w:top w:val="none" w:sz="0" w:space="0" w:color="auto"/>
        <w:left w:val="none" w:sz="0" w:space="0" w:color="auto"/>
        <w:bottom w:val="none" w:sz="0" w:space="0" w:color="auto"/>
        <w:right w:val="none" w:sz="0" w:space="0" w:color="auto"/>
      </w:divBdr>
    </w:div>
    <w:div w:id="2136171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diatricHospSurvey@rt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nhsn/pdfs/pscmanual/4psc_clabscurrent.pdf" TargetMode="External"/><Relationship Id="rId2" Type="http://schemas.openxmlformats.org/officeDocument/2006/relationships/hyperlink" Target="https://portal.cibmtr.org/dbtc2/Docs/survey.aspx" TargetMode="External"/><Relationship Id="rId1" Type="http://schemas.openxmlformats.org/officeDocument/2006/relationships/hyperlink" Target="https://www.facs.org/quality-programs/about/optimal-resources-manual" TargetMode="External"/><Relationship Id="rId6" Type="http://schemas.openxmlformats.org/officeDocument/2006/relationships/hyperlink" Target="https://www.cancer.gov/publications/dictionaries/cancer-terms/def/expectant-management" TargetMode="External"/><Relationship Id="rId5" Type="http://schemas.openxmlformats.org/officeDocument/2006/relationships/hyperlink" Target="http://www.cancer.gov/researchandfunding/extramural/cancercenters/find-a-cancer-center" TargetMode="External"/><Relationship Id="rId4" Type="http://schemas.openxmlformats.org/officeDocument/2006/relationships/hyperlink" Target="http://www.childrensoncologygrou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40E29-EB9E-406E-82E3-39E31220E666}">
  <ds:schemaRefs>
    <ds:schemaRef ds:uri="http://schemas.microsoft.com/sharepoint/v3/contenttype/forms"/>
  </ds:schemaRefs>
</ds:datastoreItem>
</file>

<file path=customXml/itemProps2.xml><?xml version="1.0" encoding="utf-8"?>
<ds:datastoreItem xmlns:ds="http://schemas.openxmlformats.org/officeDocument/2006/customXml" ds:itemID="{A461383E-EBF8-407F-8F24-31F8EF30028B}">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763d2864-02ce-45ca-ac45-af676bae7c49"/>
    <ds:schemaRef ds:uri="http://purl.org/dc/terms/"/>
    <ds:schemaRef ds:uri="http://schemas.openxmlformats.org/package/2006/metadata/core-properties"/>
    <ds:schemaRef ds:uri="9f6c09bb-bf81-4206-a3eb-e177ab358647"/>
    <ds:schemaRef ds:uri="http://www.w3.org/XML/1998/namespace"/>
    <ds:schemaRef ds:uri="http://purl.org/dc/elements/1.1/"/>
  </ds:schemaRefs>
</ds:datastoreItem>
</file>

<file path=customXml/itemProps3.xml><?xml version="1.0" encoding="utf-8"?>
<ds:datastoreItem xmlns:ds="http://schemas.openxmlformats.org/officeDocument/2006/customXml" ds:itemID="{C570427B-9EAB-4634-8CB9-164BD2DC038C}">
  <ds:schemaRefs>
    <ds:schemaRef ds:uri="http://schemas.openxmlformats.org/officeDocument/2006/bibliography"/>
  </ds:schemaRefs>
</ds:datastoreItem>
</file>

<file path=customXml/itemProps4.xml><?xml version="1.0" encoding="utf-8"?>
<ds:datastoreItem xmlns:ds="http://schemas.openxmlformats.org/officeDocument/2006/customXml" ds:itemID="{A37DED10-E2DB-420C-8068-2CF370F02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20</Pages>
  <Words>4854</Words>
  <Characters>27671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Geisen, Emily McFarlane</dc:creator>
  <cp:keywords/>
  <dc:description/>
  <cp:lastModifiedBy>Hiser, Lindsay</cp:lastModifiedBy>
  <cp:revision>16</cp:revision>
  <cp:lastPrinted>2018-10-26T00:47:00Z</cp:lastPrinted>
  <dcterms:created xsi:type="dcterms:W3CDTF">2025-12-03T20:41:00Z</dcterms:created>
  <dcterms:modified xsi:type="dcterms:W3CDTF">2026-01-20T19:56:00Z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